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B9" w:rsidRDefault="00995AB9" w:rsidP="00995AB9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6C7583" w:rsidRDefault="006C7583" w:rsidP="00A94BCF">
      <w:pPr>
        <w:spacing w:line="480" w:lineRule="auto"/>
        <w:rPr>
          <w:rFonts w:ascii="Times New Roman" w:hAnsi="Times New Roman" w:cs="Times New Roman"/>
          <w:sz w:val="72"/>
          <w:szCs w:val="72"/>
          <w:u w:val="single"/>
        </w:rPr>
      </w:pPr>
    </w:p>
    <w:p w:rsidR="006C7583" w:rsidRDefault="000D3A63" w:rsidP="006C7583">
      <w:pPr>
        <w:spacing w:line="480" w:lineRule="auto"/>
        <w:ind w:firstLine="720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72"/>
          <w:szCs w:val="72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415290</wp:posOffset>
            </wp:positionV>
            <wp:extent cx="1781175" cy="1285875"/>
            <wp:effectExtent l="19050" t="0" r="9525" b="0"/>
            <wp:wrapTight wrapText="bothSides">
              <wp:wrapPolygon edited="0">
                <wp:start x="-231" y="0"/>
                <wp:lineTo x="-231" y="21440"/>
                <wp:lineTo x="21716" y="21440"/>
                <wp:lineTo x="21716" y="0"/>
                <wp:lineTo x="-231" y="0"/>
              </wp:wrapPolygon>
            </wp:wrapTight>
            <wp:docPr id="4" name="Picture 4" descr="http://www.illawarradaylightchapter.org.au/UGCW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llawarradaylightchapter.org.au/UGCWAT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583" w:rsidRDefault="006C7583" w:rsidP="006C7583">
      <w:pPr>
        <w:spacing w:line="480" w:lineRule="auto"/>
        <w:ind w:firstLine="720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7221C4" w:rsidRPr="006C7583" w:rsidRDefault="000D3A63" w:rsidP="00B75C45">
      <w:pPr>
        <w:spacing w:line="48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Wattleville</w:t>
      </w:r>
      <w:r w:rsidR="006C7583" w:rsidRPr="006C7583">
        <w:rPr>
          <w:rFonts w:ascii="Times New Roman" w:hAnsi="Times New Roman" w:cs="Times New Roman"/>
          <w:sz w:val="72"/>
          <w:szCs w:val="72"/>
          <w:u w:val="single"/>
        </w:rPr>
        <w:t xml:space="preserve"> Public School</w:t>
      </w:r>
    </w:p>
    <w:p w:rsidR="006C7583" w:rsidRPr="006C7583" w:rsidRDefault="006C7583" w:rsidP="00B75C45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C7583">
        <w:rPr>
          <w:rFonts w:ascii="Times New Roman" w:hAnsi="Times New Roman" w:cs="Times New Roman"/>
          <w:b/>
          <w:sz w:val="52"/>
          <w:szCs w:val="52"/>
          <w:u w:val="single"/>
        </w:rPr>
        <w:t>Collection Policy</w:t>
      </w:r>
    </w:p>
    <w:p w:rsidR="006C7583" w:rsidRDefault="006C7583" w:rsidP="00B75C45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C7583" w:rsidRDefault="006C7583" w:rsidP="00B75C45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7583">
        <w:rPr>
          <w:rFonts w:ascii="Times New Roman" w:hAnsi="Times New Roman" w:cs="Times New Roman"/>
          <w:sz w:val="44"/>
          <w:szCs w:val="44"/>
          <w:u w:val="single"/>
        </w:rPr>
        <w:t>Date:</w:t>
      </w:r>
      <w:r>
        <w:rPr>
          <w:rFonts w:ascii="Times New Roman" w:hAnsi="Times New Roman" w:cs="Times New Roman"/>
          <w:sz w:val="44"/>
          <w:szCs w:val="44"/>
        </w:rPr>
        <w:t xml:space="preserve"> May 2013</w:t>
      </w:r>
    </w:p>
    <w:p w:rsidR="006C7583" w:rsidRDefault="006C7583" w:rsidP="00B75C45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7583">
        <w:rPr>
          <w:rFonts w:ascii="Times New Roman" w:hAnsi="Times New Roman" w:cs="Times New Roman"/>
          <w:sz w:val="44"/>
          <w:szCs w:val="44"/>
          <w:u w:val="single"/>
        </w:rPr>
        <w:t>Review Date:</w:t>
      </w:r>
      <w:r>
        <w:rPr>
          <w:rFonts w:ascii="Times New Roman" w:hAnsi="Times New Roman" w:cs="Times New Roman"/>
          <w:sz w:val="44"/>
          <w:szCs w:val="44"/>
        </w:rPr>
        <w:t xml:space="preserve"> May 2016</w:t>
      </w:r>
    </w:p>
    <w:p w:rsidR="006C7583" w:rsidRDefault="006C7583" w:rsidP="006C7583">
      <w:pPr>
        <w:spacing w:line="480" w:lineRule="auto"/>
        <w:ind w:firstLine="720"/>
        <w:jc w:val="center"/>
        <w:rPr>
          <w:rFonts w:ascii="Times New Roman" w:hAnsi="Times New Roman" w:cs="Times New Roman"/>
          <w:sz w:val="44"/>
          <w:szCs w:val="44"/>
        </w:rPr>
      </w:pPr>
    </w:p>
    <w:p w:rsidR="00B75C45" w:rsidRDefault="00B75C45">
      <w:pPr>
        <w:spacing w:after="200"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6C7583" w:rsidRDefault="00B75C45" w:rsidP="00B75C4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Contents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B75C45" w:rsidRDefault="00A51490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5C45">
        <w:rPr>
          <w:rFonts w:ascii="Times New Roman" w:hAnsi="Times New Roman" w:cs="Times New Roman"/>
          <w:sz w:val="28"/>
          <w:szCs w:val="28"/>
        </w:rPr>
        <w:t>Collection Purpose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2671E9" w:rsidRDefault="00A51490" w:rsidP="0026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671E9">
        <w:rPr>
          <w:rFonts w:ascii="Times New Roman" w:hAnsi="Times New Roman" w:cs="Times New Roman"/>
          <w:sz w:val="28"/>
          <w:szCs w:val="28"/>
        </w:rPr>
        <w:t>Nature of the collection</w:t>
      </w:r>
    </w:p>
    <w:p w:rsidR="00B75C45" w:rsidRDefault="00A51490" w:rsidP="00C249A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75C45">
        <w:rPr>
          <w:rFonts w:ascii="Times New Roman" w:hAnsi="Times New Roman" w:cs="Times New Roman"/>
          <w:sz w:val="28"/>
          <w:szCs w:val="28"/>
        </w:rPr>
        <w:t>Goals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B75C45" w:rsidRDefault="00A51490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C45">
        <w:rPr>
          <w:rFonts w:ascii="Times New Roman" w:hAnsi="Times New Roman" w:cs="Times New Roman"/>
          <w:sz w:val="28"/>
          <w:szCs w:val="28"/>
        </w:rPr>
        <w:t>Funding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A51490" w:rsidRDefault="00A51490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5C45">
        <w:rPr>
          <w:rFonts w:ascii="Times New Roman" w:hAnsi="Times New Roman" w:cs="Times New Roman"/>
          <w:sz w:val="28"/>
          <w:szCs w:val="28"/>
        </w:rPr>
        <w:t>Selection of Resources</w:t>
      </w:r>
    </w:p>
    <w:p w:rsidR="00042E93" w:rsidRDefault="00A51490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Responsibility for Selection</w:t>
      </w:r>
    </w:p>
    <w:p w:rsidR="00042E93" w:rsidRDefault="00042E93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Resource Formats</w:t>
      </w:r>
    </w:p>
    <w:p w:rsidR="00C249A6" w:rsidRDefault="00C249A6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 Selection Criteria</w:t>
      </w:r>
    </w:p>
    <w:p w:rsidR="00C249A6" w:rsidRDefault="00C249A6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 Selection Aides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Acquisition of Resources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Copyright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Weeding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Evaluation</w:t>
      </w:r>
    </w:p>
    <w:p w:rsidR="00B75C45" w:rsidRDefault="00B75C45" w:rsidP="00B75C45">
      <w:pPr>
        <w:rPr>
          <w:rFonts w:ascii="Times New Roman" w:hAnsi="Times New Roman" w:cs="Times New Roman"/>
          <w:sz w:val="28"/>
          <w:szCs w:val="28"/>
        </w:rPr>
      </w:pPr>
    </w:p>
    <w:p w:rsidR="00B75C45" w:rsidRDefault="00107007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Challenged Materials</w:t>
      </w:r>
    </w:p>
    <w:p w:rsidR="00107007" w:rsidRDefault="00107007" w:rsidP="00B75C45">
      <w:pPr>
        <w:rPr>
          <w:rFonts w:ascii="Times New Roman" w:hAnsi="Times New Roman" w:cs="Times New Roman"/>
          <w:sz w:val="28"/>
          <w:szCs w:val="28"/>
        </w:rPr>
      </w:pPr>
    </w:p>
    <w:p w:rsidR="00107007" w:rsidRDefault="00107007" w:rsidP="00B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 A. - Disputed Materials Form</w:t>
      </w:r>
    </w:p>
    <w:p w:rsidR="00B75C45" w:rsidRDefault="00B75C4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C45" w:rsidRDefault="00E00166" w:rsidP="008D339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1. </w:t>
      </w:r>
      <w:r w:rsidR="00A911F7">
        <w:rPr>
          <w:rFonts w:ascii="Times New Roman" w:hAnsi="Times New Roman" w:cs="Times New Roman"/>
          <w:b/>
          <w:sz w:val="36"/>
          <w:szCs w:val="36"/>
          <w:u w:val="single"/>
        </w:rPr>
        <w:t xml:space="preserve">Collection </w:t>
      </w:r>
      <w:r w:rsidR="000D3A63">
        <w:rPr>
          <w:rFonts w:ascii="Times New Roman" w:hAnsi="Times New Roman" w:cs="Times New Roman"/>
          <w:b/>
          <w:sz w:val="36"/>
          <w:szCs w:val="36"/>
          <w:u w:val="single"/>
        </w:rPr>
        <w:t>Purpose</w:t>
      </w:r>
    </w:p>
    <w:p w:rsidR="000D3A63" w:rsidRDefault="00A911F7" w:rsidP="001235A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0D3A63">
        <w:rPr>
          <w:rFonts w:ascii="Times New Roman" w:hAnsi="Times New Roman" w:cs="Times New Roman"/>
          <w:sz w:val="24"/>
          <w:szCs w:val="24"/>
        </w:rPr>
        <w:t xml:space="preserve"> collection is </w:t>
      </w:r>
      <w:r>
        <w:rPr>
          <w:rFonts w:ascii="Times New Roman" w:hAnsi="Times New Roman" w:cs="Times New Roman"/>
          <w:sz w:val="24"/>
          <w:szCs w:val="24"/>
        </w:rPr>
        <w:t xml:space="preserve">designed </w:t>
      </w:r>
      <w:r w:rsidR="000D3A6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reflect</w:t>
      </w:r>
      <w:r w:rsidR="000D3A63">
        <w:rPr>
          <w:rFonts w:ascii="Times New Roman" w:hAnsi="Times New Roman" w:cs="Times New Roman"/>
          <w:sz w:val="24"/>
          <w:szCs w:val="24"/>
        </w:rPr>
        <w:t xml:space="preserve"> the needs of staff and students of Wattleville Public School </w:t>
      </w:r>
      <w:r w:rsidR="00B7786A">
        <w:rPr>
          <w:rFonts w:ascii="Times New Roman" w:hAnsi="Times New Roman" w:cs="Times New Roman"/>
          <w:sz w:val="24"/>
          <w:szCs w:val="24"/>
        </w:rPr>
        <w:t xml:space="preserve">(WPS) </w:t>
      </w:r>
      <w:r w:rsidR="000D3A63">
        <w:rPr>
          <w:rFonts w:ascii="Times New Roman" w:hAnsi="Times New Roman" w:cs="Times New Roman"/>
          <w:sz w:val="24"/>
          <w:szCs w:val="24"/>
        </w:rPr>
        <w:t xml:space="preserve">in relation to the </w:t>
      </w:r>
      <w:hyperlink r:id="rId9" w:history="1">
        <w:r w:rsidR="000D3A63" w:rsidRPr="00DD2AE3">
          <w:rPr>
            <w:rStyle w:val="Hyperlink"/>
            <w:rFonts w:ascii="Times New Roman" w:hAnsi="Times New Roman" w:cs="Times New Roman"/>
            <w:sz w:val="24"/>
            <w:szCs w:val="24"/>
          </w:rPr>
          <w:t>NSW K-6 Syllabus</w:t>
        </w:r>
      </w:hyperlink>
      <w:r w:rsidR="000D3A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support</w:t>
      </w:r>
      <w:r w:rsidR="00AE04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enri</w:t>
      </w:r>
      <w:r w:rsidR="00AE04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="00AE04E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curriculum through the provision of </w:t>
      </w:r>
      <w:r w:rsidRPr="00A911F7">
        <w:rPr>
          <w:rFonts w:ascii="Times New Roman" w:hAnsi="Times New Roman" w:cs="Times New Roman"/>
          <w:sz w:val="24"/>
          <w:szCs w:val="24"/>
        </w:rPr>
        <w:t>comprehensive,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F7">
        <w:rPr>
          <w:rFonts w:ascii="Times New Roman" w:hAnsi="Times New Roman" w:cs="Times New Roman"/>
          <w:sz w:val="24"/>
          <w:szCs w:val="24"/>
        </w:rPr>
        <w:t>equitable, relevant and current information sources.</w:t>
      </w:r>
      <w:r w:rsidR="00AE04E6">
        <w:rPr>
          <w:rFonts w:ascii="Times New Roman" w:hAnsi="Times New Roman" w:cs="Times New Roman"/>
          <w:sz w:val="24"/>
          <w:szCs w:val="24"/>
        </w:rPr>
        <w:t xml:space="preserve"> It also provides a wide selection of high quality fiction texts to </w:t>
      </w:r>
      <w:r w:rsidR="00AE04E6" w:rsidRPr="00AE04E6">
        <w:rPr>
          <w:rFonts w:ascii="Times New Roman" w:hAnsi="Times New Roman" w:cs="Times New Roman"/>
          <w:sz w:val="24"/>
          <w:szCs w:val="24"/>
        </w:rPr>
        <w:t>encourage and develop a love of reading</w:t>
      </w:r>
      <w:r w:rsidR="001235A6">
        <w:rPr>
          <w:rFonts w:ascii="Times New Roman" w:hAnsi="Times New Roman" w:cs="Times New Roman"/>
          <w:sz w:val="24"/>
          <w:szCs w:val="24"/>
        </w:rPr>
        <w:t>.</w:t>
      </w:r>
    </w:p>
    <w:p w:rsidR="00A911F7" w:rsidRDefault="00A911F7" w:rsidP="001235A6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A911F7">
        <w:rPr>
          <w:rFonts w:ascii="Times New Roman" w:hAnsi="Times New Roman" w:cs="Times New Roman"/>
          <w:sz w:val="24"/>
          <w:szCs w:val="24"/>
        </w:rPr>
        <w:t xml:space="preserve">It is recognised that this </w:t>
      </w:r>
      <w:r w:rsidR="00AE04E6">
        <w:rPr>
          <w:rFonts w:ascii="Times New Roman" w:hAnsi="Times New Roman" w:cs="Times New Roman"/>
          <w:sz w:val="24"/>
          <w:szCs w:val="24"/>
        </w:rPr>
        <w:t>collection</w:t>
      </w:r>
      <w:r w:rsidRPr="00A911F7">
        <w:rPr>
          <w:rFonts w:ascii="Times New Roman" w:hAnsi="Times New Roman" w:cs="Times New Roman"/>
          <w:sz w:val="24"/>
          <w:szCs w:val="24"/>
        </w:rPr>
        <w:t xml:space="preserve"> services students</w:t>
      </w:r>
      <w:r w:rsidR="00AE04E6">
        <w:rPr>
          <w:rFonts w:ascii="Times New Roman" w:hAnsi="Times New Roman" w:cs="Times New Roman"/>
          <w:sz w:val="24"/>
          <w:szCs w:val="24"/>
        </w:rPr>
        <w:t xml:space="preserve"> from Kindergarten to Year 6</w:t>
      </w:r>
      <w:r w:rsidR="001235A6">
        <w:rPr>
          <w:rFonts w:ascii="Times New Roman" w:hAnsi="Times New Roman" w:cs="Times New Roman"/>
          <w:sz w:val="24"/>
          <w:szCs w:val="24"/>
        </w:rPr>
        <w:t xml:space="preserve"> with</w:t>
      </w:r>
      <w:r w:rsidRPr="00A911F7">
        <w:rPr>
          <w:rFonts w:ascii="Times New Roman" w:hAnsi="Times New Roman" w:cs="Times New Roman"/>
          <w:sz w:val="24"/>
          <w:szCs w:val="24"/>
        </w:rPr>
        <w:t xml:space="preserve"> diverse interests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1F7">
        <w:rPr>
          <w:rFonts w:ascii="Times New Roman" w:hAnsi="Times New Roman" w:cs="Times New Roman"/>
          <w:sz w:val="24"/>
          <w:szCs w:val="24"/>
        </w:rPr>
        <w:t xml:space="preserve"> backgrounds, social values and needs.</w:t>
      </w:r>
    </w:p>
    <w:p w:rsidR="00A911F7" w:rsidRDefault="00A911F7" w:rsidP="008D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(Beilharz, 2007</w:t>
      </w:r>
      <w:r w:rsidR="00AE04E6">
        <w:rPr>
          <w:rFonts w:ascii="Times New Roman" w:hAnsi="Times New Roman" w:cs="Times New Roman"/>
          <w:sz w:val="24"/>
          <w:szCs w:val="24"/>
        </w:rPr>
        <w:t>; Credaro, 2006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5889" w:rsidRDefault="00B65889" w:rsidP="008D339D">
      <w:pPr>
        <w:rPr>
          <w:rFonts w:ascii="Times New Roman" w:hAnsi="Times New Roman" w:cs="Times New Roman"/>
          <w:sz w:val="24"/>
          <w:szCs w:val="24"/>
        </w:rPr>
      </w:pPr>
    </w:p>
    <w:p w:rsidR="00B30B59" w:rsidRPr="00042E93" w:rsidRDefault="00E00166" w:rsidP="008D339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2.1 </w:t>
      </w:r>
      <w:r w:rsidR="002671E9">
        <w:rPr>
          <w:rFonts w:ascii="Times New Roman" w:hAnsi="Times New Roman" w:cs="Times New Roman"/>
          <w:b/>
          <w:sz w:val="36"/>
          <w:szCs w:val="36"/>
          <w:u w:val="single"/>
        </w:rPr>
        <w:t>Nature of the collection</w:t>
      </w:r>
    </w:p>
    <w:p w:rsidR="002671E9" w:rsidRDefault="002671E9" w:rsidP="008A55EA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 contains an ample printed collec</w:t>
      </w:r>
      <w:r w:rsidR="00B02DD1">
        <w:rPr>
          <w:rFonts w:ascii="Times New Roman" w:hAnsi="Times New Roman" w:cs="Times New Roman"/>
          <w:sz w:val="24"/>
          <w:szCs w:val="24"/>
        </w:rPr>
        <w:t xml:space="preserve">tion, a developing digital </w:t>
      </w:r>
      <w:r>
        <w:rPr>
          <w:rFonts w:ascii="Times New Roman" w:hAnsi="Times New Roman" w:cs="Times New Roman"/>
          <w:sz w:val="24"/>
          <w:szCs w:val="24"/>
        </w:rPr>
        <w:t xml:space="preserve">and online collection and a comprehensive teacher resource collection. </w:t>
      </w:r>
      <w:r w:rsidR="00DD44B1">
        <w:rPr>
          <w:rFonts w:ascii="Times New Roman" w:hAnsi="Times New Roman" w:cs="Times New Roman"/>
          <w:sz w:val="24"/>
          <w:szCs w:val="24"/>
        </w:rPr>
        <w:t xml:space="preserve">Online resources are currently being catalogued onto the school website and intranet to </w:t>
      </w:r>
      <w:r w:rsidR="00BD51F4">
        <w:rPr>
          <w:rFonts w:ascii="Times New Roman" w:hAnsi="Times New Roman" w:cs="Times New Roman"/>
          <w:sz w:val="24"/>
          <w:szCs w:val="24"/>
        </w:rPr>
        <w:t>provide better access to staff and students.</w:t>
      </w:r>
      <w:r w:rsidR="00DD4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Plans have been made for the inclusion of an e-book </w:t>
      </w:r>
      <w:r w:rsidR="00DD2AE3">
        <w:rPr>
          <w:rFonts w:ascii="Times New Roman" w:hAnsi="Times New Roman" w:cs="Times New Roman"/>
          <w:sz w:val="24"/>
          <w:szCs w:val="24"/>
        </w:rPr>
        <w:t>collection by 2015 due to a successful test project in 2012. It demonstrated that 41% of students had increased reading enjoyment when reading e-books. WPS is committed to developing a love of reading amongst its students and e-books are another way of fostering it.</w:t>
      </w:r>
    </w:p>
    <w:p w:rsidR="00DD2AE3" w:rsidRDefault="00904E20" w:rsidP="008A55EA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="008A55EA">
        <w:rPr>
          <w:rFonts w:ascii="Times New Roman" w:hAnsi="Times New Roman" w:cs="Arial"/>
          <w:sz w:val="24"/>
          <w:szCs w:val="24"/>
          <w:lang w:val="en-US"/>
        </w:rPr>
        <w:t xml:space="preserve">physical </w:t>
      </w:r>
      <w:r>
        <w:rPr>
          <w:rFonts w:ascii="Times New Roman" w:hAnsi="Times New Roman" w:cs="Arial"/>
          <w:sz w:val="24"/>
          <w:szCs w:val="24"/>
          <w:lang w:val="en-US"/>
        </w:rPr>
        <w:t>collection is to be d</w:t>
      </w:r>
      <w:r w:rsidR="008A55EA">
        <w:rPr>
          <w:rFonts w:ascii="Times New Roman" w:hAnsi="Times New Roman" w:cs="Arial"/>
          <w:sz w:val="24"/>
          <w:szCs w:val="24"/>
          <w:lang w:val="en-US"/>
        </w:rPr>
        <w:t>isplayed in an attractive, well-</w:t>
      </w:r>
      <w:r>
        <w:rPr>
          <w:rFonts w:ascii="Times New Roman" w:hAnsi="Times New Roman" w:cs="Arial"/>
          <w:sz w:val="24"/>
          <w:szCs w:val="24"/>
          <w:lang w:val="en-US"/>
        </w:rPr>
        <w:t>organised</w:t>
      </w:r>
      <w:r w:rsidR="008A55EA">
        <w:rPr>
          <w:rFonts w:ascii="Times New Roman" w:hAnsi="Times New Roman" w:cs="Arial"/>
          <w:sz w:val="24"/>
          <w:szCs w:val="24"/>
          <w:lang w:val="en-US"/>
        </w:rPr>
        <w:t xml:space="preserve"> and interesting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environment which</w:t>
      </w:r>
      <w:r w:rsidR="008A55EA">
        <w:rPr>
          <w:rFonts w:ascii="Times New Roman" w:hAnsi="Times New Roman" w:cs="Arial"/>
          <w:sz w:val="24"/>
          <w:szCs w:val="24"/>
          <w:lang w:val="en-US"/>
        </w:rPr>
        <w:t xml:space="preserve"> encourages thought and enthusiasm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amongst its users.</w:t>
      </w:r>
    </w:p>
    <w:p w:rsidR="00DD2AE3" w:rsidRDefault="00DD2AE3" w:rsidP="008D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(Foley, 2012)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889" w:rsidRDefault="00E00166" w:rsidP="008D339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2.2 </w:t>
      </w:r>
      <w:r w:rsidR="00B65889">
        <w:rPr>
          <w:rFonts w:ascii="Times New Roman" w:hAnsi="Times New Roman" w:cs="Times New Roman"/>
          <w:b/>
          <w:sz w:val="36"/>
          <w:szCs w:val="36"/>
          <w:u w:val="single"/>
        </w:rPr>
        <w:t>Goals</w:t>
      </w:r>
    </w:p>
    <w:p w:rsidR="00B65889" w:rsidRDefault="0099404F" w:rsidP="008D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goals of the WPS Library collection </w:t>
      </w:r>
      <w:r w:rsidRPr="0099404F">
        <w:rPr>
          <w:rFonts w:ascii="Times New Roman" w:hAnsi="Times New Roman" w:cs="Times New Roman"/>
          <w:sz w:val="24"/>
          <w:szCs w:val="24"/>
        </w:rPr>
        <w:t xml:space="preserve">follow the principles set out by the </w:t>
      </w:r>
      <w:hyperlink r:id="rId10" w:history="1">
        <w:r w:rsidRPr="00DD2AE3">
          <w:rPr>
            <w:rStyle w:val="Hyperlink"/>
            <w:rFonts w:ascii="Times New Roman" w:hAnsi="Times New Roman" w:cs="Times New Roman"/>
            <w:sz w:val="24"/>
            <w:szCs w:val="24"/>
          </w:rPr>
          <w:t>Australian School Library Bill of Rights</w:t>
        </w:r>
      </w:hyperlink>
      <w:r w:rsidR="00DD2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E9" w:rsidRPr="002671E9" w:rsidRDefault="00516EE0" w:rsidP="008D339D">
      <w:pPr>
        <w:pStyle w:val="ListParagraph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6EE0">
        <w:rPr>
          <w:rFonts w:ascii="Times New Roman" w:hAnsi="Times New Roman" w:cs="Times New Roman"/>
          <w:sz w:val="24"/>
          <w:szCs w:val="24"/>
        </w:rPr>
        <w:t xml:space="preserve">To </w:t>
      </w:r>
      <w:r w:rsidR="0012301B">
        <w:rPr>
          <w:rFonts w:ascii="Times New Roman" w:hAnsi="Times New Roman" w:cs="Times New Roman"/>
          <w:sz w:val="24"/>
          <w:szCs w:val="24"/>
        </w:rPr>
        <w:t xml:space="preserve">provide a wide variety of resource formats to </w:t>
      </w:r>
      <w:r w:rsidRPr="00516EE0">
        <w:rPr>
          <w:rFonts w:ascii="Times New Roman" w:hAnsi="Times New Roman" w:cs="Times New Roman"/>
          <w:sz w:val="24"/>
          <w:szCs w:val="24"/>
        </w:rPr>
        <w:t>support and enrich the curri</w:t>
      </w:r>
      <w:r w:rsidR="00D8278F">
        <w:rPr>
          <w:rFonts w:ascii="Times New Roman" w:hAnsi="Times New Roman" w:cs="Times New Roman"/>
          <w:sz w:val="24"/>
          <w:szCs w:val="24"/>
        </w:rPr>
        <w:t>culum, taking into account</w:t>
      </w:r>
      <w:r w:rsidRPr="00516EE0">
        <w:rPr>
          <w:rFonts w:ascii="Times New Roman" w:hAnsi="Times New Roman" w:cs="Times New Roman"/>
          <w:sz w:val="24"/>
          <w:szCs w:val="24"/>
        </w:rPr>
        <w:t xml:space="preserve"> the varied instructional needs, learning styles, abilities and developmental levels of the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01B" w:rsidRDefault="002671E9" w:rsidP="008D339D">
      <w:pPr>
        <w:pStyle w:val="ListParagraph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</w:t>
      </w:r>
      <w:r w:rsidRPr="002671E9">
        <w:rPr>
          <w:rFonts w:ascii="Times New Roman" w:hAnsi="Times New Roman" w:cs="Times New Roman"/>
          <w:sz w:val="24"/>
          <w:szCs w:val="24"/>
        </w:rPr>
        <w:t>rovide relevant digital resources to assist in the development of I</w:t>
      </w:r>
      <w:r w:rsidR="002C3D6E">
        <w:rPr>
          <w:rFonts w:ascii="Times New Roman" w:hAnsi="Times New Roman" w:cs="Times New Roman"/>
          <w:sz w:val="24"/>
          <w:szCs w:val="24"/>
        </w:rPr>
        <w:t>nformation and Communication Technology (I</w:t>
      </w:r>
      <w:r w:rsidRPr="002671E9">
        <w:rPr>
          <w:rFonts w:ascii="Times New Roman" w:hAnsi="Times New Roman" w:cs="Times New Roman"/>
          <w:sz w:val="24"/>
          <w:szCs w:val="24"/>
        </w:rPr>
        <w:t>CT</w:t>
      </w:r>
      <w:r w:rsidR="002C3D6E">
        <w:rPr>
          <w:rFonts w:ascii="Times New Roman" w:hAnsi="Times New Roman" w:cs="Times New Roman"/>
          <w:sz w:val="24"/>
          <w:szCs w:val="24"/>
        </w:rPr>
        <w:t>)</w:t>
      </w:r>
      <w:r w:rsidRPr="002671E9">
        <w:rPr>
          <w:rFonts w:ascii="Times New Roman" w:hAnsi="Times New Roman" w:cs="Times New Roman"/>
          <w:sz w:val="24"/>
          <w:szCs w:val="24"/>
        </w:rPr>
        <w:t xml:space="preserve"> skills.</w:t>
      </w:r>
    </w:p>
    <w:p w:rsidR="002671E9" w:rsidRDefault="002671E9" w:rsidP="008D339D">
      <w:pPr>
        <w:pStyle w:val="ListParagraph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available resources representing the many religious, cultural and ethnic groups and their contribution to the community.</w:t>
      </w:r>
    </w:p>
    <w:p w:rsidR="00E00166" w:rsidRDefault="002671E9" w:rsidP="008D339D">
      <w:pPr>
        <w:pStyle w:val="ListParagraph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</w:t>
      </w:r>
      <w:r w:rsidR="00516EE0" w:rsidRPr="002671E9">
        <w:rPr>
          <w:rFonts w:ascii="Times New Roman" w:hAnsi="Times New Roman" w:cs="Times New Roman"/>
          <w:sz w:val="24"/>
          <w:szCs w:val="24"/>
        </w:rPr>
        <w:t>rovide materials which cover both sides of issues, enabling students to develop the ability to critically analyse information, thus enhancing their daily and fu</w:t>
      </w:r>
      <w:r w:rsidR="00E00166">
        <w:rPr>
          <w:rFonts w:ascii="Times New Roman" w:hAnsi="Times New Roman" w:cs="Times New Roman"/>
          <w:sz w:val="24"/>
          <w:szCs w:val="24"/>
        </w:rPr>
        <w:t xml:space="preserve">ture decision-making skills </w:t>
      </w:r>
    </w:p>
    <w:p w:rsidR="00516EE0" w:rsidRPr="002671E9" w:rsidRDefault="00E00166" w:rsidP="008D339D">
      <w:pPr>
        <w:pStyle w:val="ListParagraph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16EE0" w:rsidRPr="002671E9">
        <w:rPr>
          <w:rFonts w:ascii="Times New Roman" w:hAnsi="Times New Roman" w:cs="Times New Roman"/>
          <w:sz w:val="24"/>
          <w:szCs w:val="24"/>
        </w:rPr>
        <w:t>give all students free access to information.</w:t>
      </w:r>
    </w:p>
    <w:p w:rsidR="0099404F" w:rsidRDefault="0099404F" w:rsidP="008D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goals </w:t>
      </w:r>
      <w:r w:rsidR="00037C51">
        <w:rPr>
          <w:rFonts w:ascii="Times New Roman" w:hAnsi="Times New Roman" w:cs="Times New Roman"/>
          <w:sz w:val="24"/>
          <w:szCs w:val="24"/>
        </w:rPr>
        <w:t xml:space="preserve">for the WPS Library Collection </w:t>
      </w:r>
      <w:r>
        <w:rPr>
          <w:rFonts w:ascii="Times New Roman" w:hAnsi="Times New Roman" w:cs="Times New Roman"/>
          <w:sz w:val="24"/>
          <w:szCs w:val="24"/>
        </w:rPr>
        <w:t>are:</w:t>
      </w:r>
    </w:p>
    <w:p w:rsidR="00946601" w:rsidRPr="00946601" w:rsidRDefault="00B36F70" w:rsidP="00B36F70">
      <w:pPr>
        <w:numPr>
          <w:ilvl w:val="0"/>
          <w:numId w:val="1"/>
        </w:numPr>
        <w:ind w:left="1276" w:hanging="38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To assist</w:t>
      </w:r>
      <w:r w:rsidR="00946601" w:rsidRPr="00C3668A">
        <w:rPr>
          <w:rFonts w:ascii="Times New Roman" w:hAnsi="Times New Roman" w:cs="Arial"/>
          <w:sz w:val="24"/>
          <w:szCs w:val="24"/>
          <w:lang w:val="en-US"/>
        </w:rPr>
        <w:t xml:space="preserve"> the implementation of the </w:t>
      </w:r>
      <w:r w:rsidR="00516EE0">
        <w:rPr>
          <w:rFonts w:ascii="Times New Roman" w:hAnsi="Times New Roman" w:cs="Arial"/>
          <w:sz w:val="24"/>
          <w:szCs w:val="24"/>
          <w:lang w:val="en-US"/>
        </w:rPr>
        <w:t xml:space="preserve">whole school plan </w:t>
      </w:r>
      <w:r w:rsidR="00946601">
        <w:rPr>
          <w:rFonts w:ascii="Times New Roman" w:hAnsi="Times New Roman" w:cs="Arial"/>
          <w:sz w:val="24"/>
          <w:szCs w:val="24"/>
          <w:lang w:val="en-US"/>
        </w:rPr>
        <w:t xml:space="preserve">2012-2014 </w:t>
      </w:r>
      <w:r w:rsidR="00516EE0">
        <w:rPr>
          <w:rFonts w:ascii="Times New Roman" w:hAnsi="Times New Roman" w:cs="Arial"/>
          <w:sz w:val="24"/>
          <w:szCs w:val="24"/>
          <w:lang w:val="en-US"/>
        </w:rPr>
        <w:t xml:space="preserve">by providing materials and support </w:t>
      </w:r>
      <w:r w:rsidR="00946601">
        <w:rPr>
          <w:rFonts w:ascii="Times New Roman" w:hAnsi="Times New Roman" w:cs="Arial"/>
          <w:sz w:val="24"/>
          <w:szCs w:val="24"/>
          <w:lang w:val="en-US"/>
        </w:rPr>
        <w:t>through a core collection.</w:t>
      </w:r>
    </w:p>
    <w:p w:rsidR="00946601" w:rsidRPr="00946601" w:rsidRDefault="00946601" w:rsidP="008D339D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spacing w:line="360" w:lineRule="auto"/>
        <w:ind w:left="1276" w:hanging="357"/>
        <w:rPr>
          <w:rFonts w:ascii="Times New Roman" w:hAnsi="Times New Roman" w:cs="Times New Roman"/>
          <w:sz w:val="24"/>
          <w:szCs w:val="24"/>
        </w:rPr>
      </w:pPr>
      <w:r w:rsidRPr="00946601">
        <w:rPr>
          <w:rFonts w:ascii="Times New Roman" w:hAnsi="Times New Roman" w:cs="Times New Roman"/>
          <w:sz w:val="24"/>
          <w:szCs w:val="24"/>
        </w:rPr>
        <w:t>To encourage independent rea</w:t>
      </w:r>
      <w:r w:rsidR="000471AA">
        <w:rPr>
          <w:rFonts w:ascii="Times New Roman" w:hAnsi="Times New Roman" w:cs="Times New Roman"/>
          <w:sz w:val="24"/>
          <w:szCs w:val="24"/>
        </w:rPr>
        <w:t>ding through resourcing</w:t>
      </w:r>
      <w:r w:rsidRPr="00946601">
        <w:rPr>
          <w:rFonts w:ascii="Times New Roman" w:hAnsi="Times New Roman" w:cs="Times New Roman"/>
          <w:sz w:val="24"/>
          <w:szCs w:val="24"/>
        </w:rPr>
        <w:t xml:space="preserve"> the Premier’s Reading Challenge.</w:t>
      </w:r>
    </w:p>
    <w:p w:rsidR="0099404F" w:rsidRDefault="00037C51" w:rsidP="008D339D">
      <w:pPr>
        <w:pStyle w:val="ListParagraph"/>
        <w:numPr>
          <w:ilvl w:val="0"/>
          <w:numId w:val="1"/>
        </w:numPr>
        <w:ind w:left="127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722B7">
        <w:rPr>
          <w:rFonts w:ascii="Times New Roman" w:hAnsi="Times New Roman" w:cs="Times New Roman"/>
          <w:sz w:val="24"/>
          <w:szCs w:val="24"/>
        </w:rPr>
        <w:t>provide</w:t>
      </w:r>
      <w:r w:rsidR="00946601">
        <w:rPr>
          <w:rFonts w:ascii="Times New Roman" w:hAnsi="Times New Roman" w:cs="Times New Roman"/>
          <w:sz w:val="24"/>
          <w:szCs w:val="24"/>
        </w:rPr>
        <w:t xml:space="preserve"> a comprehensive e-book collection </w:t>
      </w:r>
      <w:r w:rsidR="006722B7">
        <w:rPr>
          <w:rFonts w:ascii="Times New Roman" w:hAnsi="Times New Roman" w:cs="Times New Roman"/>
          <w:sz w:val="24"/>
          <w:szCs w:val="24"/>
        </w:rPr>
        <w:t>by 2015</w:t>
      </w:r>
      <w:r w:rsidR="00946601">
        <w:rPr>
          <w:rFonts w:ascii="Times New Roman" w:hAnsi="Times New Roman" w:cs="Times New Roman"/>
          <w:sz w:val="24"/>
          <w:szCs w:val="24"/>
        </w:rPr>
        <w:t>.</w:t>
      </w:r>
    </w:p>
    <w:p w:rsidR="00516EE0" w:rsidRDefault="00516EE0" w:rsidP="008D339D">
      <w:pPr>
        <w:pStyle w:val="ListParagraph"/>
        <w:numPr>
          <w:ilvl w:val="0"/>
          <w:numId w:val="1"/>
        </w:numPr>
        <w:ind w:left="1276" w:hanging="357"/>
        <w:rPr>
          <w:rFonts w:ascii="Times New Roman" w:hAnsi="Times New Roman" w:cs="Times New Roman"/>
          <w:sz w:val="24"/>
          <w:szCs w:val="24"/>
        </w:rPr>
      </w:pPr>
      <w:r w:rsidRPr="00516EE0">
        <w:rPr>
          <w:rFonts w:ascii="Times New Roman" w:hAnsi="Times New Roman" w:cs="Times New Roman"/>
          <w:sz w:val="24"/>
          <w:szCs w:val="24"/>
        </w:rPr>
        <w:t>To build and maintain the collection to a size which will meet the demands of the users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4B1" w:rsidRDefault="00DD44B1" w:rsidP="008D339D">
      <w:pPr>
        <w:pStyle w:val="ListParagraph"/>
        <w:numPr>
          <w:ilvl w:val="0"/>
          <w:numId w:val="1"/>
        </w:numPr>
        <w:ind w:left="127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replace as many VHS resources with DVD equivalents as possible.</w:t>
      </w:r>
    </w:p>
    <w:p w:rsidR="004D4ACB" w:rsidRPr="004D4ACB" w:rsidRDefault="0012301B" w:rsidP="008D339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right="-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</w:t>
      </w:r>
      <w:r w:rsidR="004D4ACB" w:rsidRPr="004D4ACB">
        <w:rPr>
          <w:rFonts w:ascii="Times New Roman" w:hAnsi="Times New Roman" w:cs="Times New Roman"/>
          <w:sz w:val="24"/>
          <w:szCs w:val="24"/>
        </w:rPr>
        <w:t>rovide resources to support the programs being taught in the</w:t>
      </w:r>
      <w:r>
        <w:rPr>
          <w:rFonts w:ascii="Times New Roman" w:hAnsi="Times New Roman" w:cs="Times New Roman"/>
          <w:sz w:val="24"/>
          <w:szCs w:val="24"/>
        </w:rPr>
        <w:t xml:space="preserve"> school such as Reading R</w:t>
      </w:r>
      <w:r w:rsidR="004D4ACB" w:rsidRPr="004D4ACB">
        <w:rPr>
          <w:rFonts w:ascii="Times New Roman" w:hAnsi="Times New Roman" w:cs="Times New Roman"/>
          <w:sz w:val="24"/>
          <w:szCs w:val="24"/>
        </w:rPr>
        <w:t>ecovery and the Connected Outcome Groups (COGS)</w:t>
      </w:r>
      <w:r w:rsidR="004D4ACB">
        <w:rPr>
          <w:rFonts w:ascii="Times New Roman" w:hAnsi="Times New Roman" w:cs="Times New Roman"/>
          <w:sz w:val="24"/>
          <w:szCs w:val="24"/>
        </w:rPr>
        <w:t>.</w:t>
      </w:r>
    </w:p>
    <w:p w:rsidR="004D4ACB" w:rsidRDefault="0012301B" w:rsidP="008D339D">
      <w:pPr>
        <w:pStyle w:val="ListParagraph"/>
        <w:numPr>
          <w:ilvl w:val="0"/>
          <w:numId w:val="1"/>
        </w:numPr>
        <w:ind w:left="127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easy access to all online and e-resources in the collection</w:t>
      </w:r>
      <w:r w:rsidR="006722B7">
        <w:rPr>
          <w:rFonts w:ascii="Times New Roman" w:hAnsi="Times New Roman" w:cs="Times New Roman"/>
          <w:sz w:val="24"/>
          <w:szCs w:val="24"/>
        </w:rPr>
        <w:t xml:space="preserve"> for all stakeholders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588" w:rsidRDefault="00830588" w:rsidP="008D339D">
      <w:pPr>
        <w:rPr>
          <w:rFonts w:ascii="Times New Roman" w:hAnsi="Times New Roman" w:cs="Times New Roman"/>
          <w:sz w:val="24"/>
          <w:szCs w:val="24"/>
        </w:rPr>
      </w:pPr>
    </w:p>
    <w:p w:rsidR="00830588" w:rsidRPr="00830588" w:rsidRDefault="00582AF2" w:rsidP="008D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(ASLA, 2012</w:t>
      </w:r>
      <w:r w:rsidR="00830588">
        <w:rPr>
          <w:rFonts w:ascii="Times New Roman" w:hAnsi="Times New Roman" w:cs="Times New Roman"/>
          <w:sz w:val="24"/>
          <w:szCs w:val="24"/>
        </w:rPr>
        <w:t>; Credaro, 2006; Debowski, 2001 p.126-127)</w:t>
      </w:r>
    </w:p>
    <w:p w:rsidR="008D339D" w:rsidRDefault="008D339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2FB3" w:rsidRDefault="00E00166" w:rsidP="008D339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3. </w:t>
      </w:r>
      <w:r w:rsidR="00762FB3">
        <w:rPr>
          <w:rFonts w:ascii="Times New Roman" w:hAnsi="Times New Roman" w:cs="Times New Roman"/>
          <w:b/>
          <w:sz w:val="36"/>
          <w:szCs w:val="36"/>
          <w:u w:val="single"/>
        </w:rPr>
        <w:t>Funding</w:t>
      </w:r>
    </w:p>
    <w:p w:rsidR="00012EE6" w:rsidRDefault="00B847BF" w:rsidP="008F18AF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allocates funds</w:t>
      </w:r>
      <w:r w:rsidR="00DE6EE2">
        <w:rPr>
          <w:rFonts w:ascii="Times New Roman" w:hAnsi="Times New Roman" w:cs="Times New Roman"/>
          <w:sz w:val="24"/>
          <w:szCs w:val="24"/>
        </w:rPr>
        <w:t xml:space="preserve"> to the </w:t>
      </w:r>
      <w:r w:rsidR="00681285">
        <w:rPr>
          <w:rFonts w:ascii="Times New Roman" w:hAnsi="Times New Roman" w:cs="Times New Roman"/>
          <w:sz w:val="24"/>
          <w:szCs w:val="24"/>
        </w:rPr>
        <w:t>teacher-</w:t>
      </w:r>
      <w:r w:rsidR="00054A97">
        <w:rPr>
          <w:rFonts w:ascii="Times New Roman" w:hAnsi="Times New Roman" w:cs="Times New Roman"/>
          <w:sz w:val="24"/>
          <w:szCs w:val="24"/>
        </w:rPr>
        <w:t>librarian</w:t>
      </w:r>
      <w:r w:rsidR="00DE6EE2">
        <w:rPr>
          <w:rFonts w:ascii="Times New Roman" w:hAnsi="Times New Roman" w:cs="Times New Roman"/>
          <w:sz w:val="24"/>
          <w:szCs w:val="24"/>
        </w:rPr>
        <w:t xml:space="preserve">, who then prepares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2EE6">
        <w:rPr>
          <w:rFonts w:ascii="Times New Roman" w:hAnsi="Times New Roman" w:cs="Times New Roman"/>
          <w:sz w:val="24"/>
          <w:szCs w:val="24"/>
        </w:rPr>
        <w:t xml:space="preserve"> yearly budget</w:t>
      </w:r>
      <w:r w:rsidR="00054A97">
        <w:rPr>
          <w:rFonts w:ascii="Times New Roman" w:hAnsi="Times New Roman" w:cs="Times New Roman"/>
          <w:sz w:val="24"/>
          <w:szCs w:val="24"/>
        </w:rPr>
        <w:t xml:space="preserve"> in conjunction with other members of staff and the school community. </w:t>
      </w:r>
      <w:r w:rsidR="00012EE6">
        <w:rPr>
          <w:rFonts w:ascii="Times New Roman" w:hAnsi="Times New Roman" w:cs="Times New Roman"/>
          <w:sz w:val="24"/>
          <w:szCs w:val="24"/>
        </w:rPr>
        <w:t xml:space="preserve"> </w:t>
      </w:r>
      <w:r w:rsidR="00054A97">
        <w:rPr>
          <w:rFonts w:ascii="Times New Roman" w:hAnsi="Times New Roman" w:cs="Times New Roman"/>
          <w:sz w:val="24"/>
          <w:szCs w:val="24"/>
        </w:rPr>
        <w:t xml:space="preserve">It is </w:t>
      </w:r>
      <w:r w:rsidR="00012EE6">
        <w:rPr>
          <w:rFonts w:ascii="Times New Roman" w:hAnsi="Times New Roman" w:cs="Times New Roman"/>
          <w:sz w:val="24"/>
          <w:szCs w:val="24"/>
        </w:rPr>
        <w:t xml:space="preserve">informed by </w:t>
      </w:r>
      <w:r w:rsidR="00B30B59">
        <w:rPr>
          <w:rFonts w:ascii="Times New Roman" w:hAnsi="Times New Roman" w:cs="Times New Roman"/>
          <w:sz w:val="24"/>
          <w:szCs w:val="24"/>
        </w:rPr>
        <w:t xml:space="preserve">projected curriculum needs, </w:t>
      </w:r>
      <w:r w:rsidR="00012EE6">
        <w:rPr>
          <w:rFonts w:ascii="Times New Roman" w:hAnsi="Times New Roman" w:cs="Times New Roman"/>
          <w:sz w:val="24"/>
          <w:szCs w:val="24"/>
        </w:rPr>
        <w:t xml:space="preserve">circulation figures and the </w:t>
      </w:r>
      <w:r>
        <w:rPr>
          <w:rFonts w:ascii="Times New Roman" w:hAnsi="Times New Roman" w:cs="Times New Roman"/>
          <w:sz w:val="24"/>
          <w:szCs w:val="24"/>
        </w:rPr>
        <w:t xml:space="preserve">requisite stage of the three-year </w:t>
      </w:r>
      <w:r w:rsidR="00012EE6">
        <w:rPr>
          <w:rFonts w:ascii="Times New Roman" w:hAnsi="Times New Roman" w:cs="Times New Roman"/>
          <w:sz w:val="24"/>
          <w:szCs w:val="24"/>
        </w:rPr>
        <w:t>collection evaluation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012EE6">
        <w:rPr>
          <w:rFonts w:ascii="Times New Roman" w:hAnsi="Times New Roman" w:cs="Times New Roman"/>
          <w:sz w:val="24"/>
          <w:szCs w:val="24"/>
        </w:rPr>
        <w:t xml:space="preserve">. The budget is then submitted to the principal for approval. Information regarding how the budget was spent </w:t>
      </w:r>
      <w:r w:rsidR="00DE6EE2">
        <w:rPr>
          <w:rFonts w:ascii="Times New Roman" w:hAnsi="Times New Roman" w:cs="Times New Roman"/>
          <w:sz w:val="24"/>
          <w:szCs w:val="24"/>
        </w:rPr>
        <w:t xml:space="preserve">and how new resources have been used </w:t>
      </w:r>
      <w:r w:rsidR="00012EE6">
        <w:rPr>
          <w:rFonts w:ascii="Times New Roman" w:hAnsi="Times New Roman" w:cs="Times New Roman"/>
          <w:sz w:val="24"/>
          <w:szCs w:val="24"/>
        </w:rPr>
        <w:t>is</w:t>
      </w:r>
      <w:r w:rsidR="00DE6EE2">
        <w:rPr>
          <w:rFonts w:ascii="Times New Roman" w:hAnsi="Times New Roman" w:cs="Times New Roman"/>
          <w:sz w:val="24"/>
          <w:szCs w:val="24"/>
        </w:rPr>
        <w:t xml:space="preserve"> submit</w:t>
      </w:r>
      <w:r w:rsidR="00B674F4">
        <w:rPr>
          <w:rFonts w:ascii="Times New Roman" w:hAnsi="Times New Roman" w:cs="Times New Roman"/>
          <w:sz w:val="24"/>
          <w:szCs w:val="24"/>
        </w:rPr>
        <w:t>ted in an annual report to the principal and deputy p</w:t>
      </w:r>
      <w:r w:rsidR="00DE6EE2">
        <w:rPr>
          <w:rFonts w:ascii="Times New Roman" w:hAnsi="Times New Roman" w:cs="Times New Roman"/>
          <w:sz w:val="24"/>
          <w:szCs w:val="24"/>
        </w:rPr>
        <w:t>rincipal. A summary is</w:t>
      </w:r>
      <w:r w:rsidR="00012EE6">
        <w:rPr>
          <w:rFonts w:ascii="Times New Roman" w:hAnsi="Times New Roman" w:cs="Times New Roman"/>
          <w:sz w:val="24"/>
          <w:szCs w:val="24"/>
        </w:rPr>
        <w:t xml:space="preserve"> included in the school’s annual report, which will be made available to 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12EE6">
        <w:rPr>
          <w:rFonts w:ascii="Times New Roman" w:hAnsi="Times New Roman" w:cs="Times New Roman"/>
          <w:sz w:val="24"/>
          <w:szCs w:val="24"/>
        </w:rPr>
        <w:t>stakeholders.</w:t>
      </w:r>
      <w:r w:rsidR="00F748FC">
        <w:rPr>
          <w:rFonts w:ascii="Times New Roman" w:hAnsi="Times New Roman" w:cs="Times New Roman"/>
          <w:sz w:val="24"/>
          <w:szCs w:val="24"/>
        </w:rPr>
        <w:t xml:space="preserve"> Transparency in this area </w:t>
      </w:r>
      <w:r>
        <w:rPr>
          <w:rFonts w:ascii="Times New Roman" w:hAnsi="Times New Roman" w:cs="Times New Roman"/>
          <w:sz w:val="24"/>
          <w:szCs w:val="24"/>
        </w:rPr>
        <w:t>encourage</w:t>
      </w:r>
      <w:r w:rsidR="006722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more efficient spending and </w:t>
      </w:r>
      <w:r w:rsidR="00F748FC">
        <w:rPr>
          <w:rFonts w:ascii="Times New Roman" w:hAnsi="Times New Roman" w:cs="Times New Roman"/>
          <w:sz w:val="24"/>
          <w:szCs w:val="24"/>
        </w:rPr>
        <w:t>can lead to larger fund allocations in the future.</w:t>
      </w:r>
    </w:p>
    <w:p w:rsidR="00B30B59" w:rsidRDefault="00012EE6" w:rsidP="00B847BF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also receives funding from a yearly P&amp;C fund</w:t>
      </w:r>
      <w:r w:rsidR="00F748FC">
        <w:rPr>
          <w:rFonts w:ascii="Times New Roman" w:hAnsi="Times New Roman" w:cs="Times New Roman"/>
          <w:sz w:val="24"/>
          <w:szCs w:val="24"/>
        </w:rPr>
        <w:t>raiser and by participating in S</w:t>
      </w:r>
      <w:r>
        <w:rPr>
          <w:rFonts w:ascii="Times New Roman" w:hAnsi="Times New Roman" w:cs="Times New Roman"/>
          <w:sz w:val="24"/>
          <w:szCs w:val="24"/>
        </w:rPr>
        <w:t xml:space="preserve">cholastic </w:t>
      </w:r>
      <w:r w:rsidR="00F748FC">
        <w:rPr>
          <w:rFonts w:ascii="Times New Roman" w:hAnsi="Times New Roman" w:cs="Times New Roman"/>
          <w:sz w:val="24"/>
          <w:szCs w:val="24"/>
        </w:rPr>
        <w:t>BookClub</w:t>
      </w:r>
      <w:r>
        <w:rPr>
          <w:rFonts w:ascii="Times New Roman" w:hAnsi="Times New Roman" w:cs="Times New Roman"/>
          <w:sz w:val="24"/>
          <w:szCs w:val="24"/>
        </w:rPr>
        <w:t xml:space="preserve">. The school also holds a book fair once a year as part of the Book Week celebrations. </w:t>
      </w:r>
      <w:r w:rsidR="00B847BF">
        <w:rPr>
          <w:rFonts w:ascii="Times New Roman" w:hAnsi="Times New Roman" w:cs="Times New Roman"/>
          <w:sz w:val="24"/>
          <w:szCs w:val="24"/>
        </w:rPr>
        <w:t>Projections as to the</w:t>
      </w:r>
      <w:r w:rsidR="00B30B59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B847BF">
        <w:rPr>
          <w:rFonts w:ascii="Times New Roman" w:hAnsi="Times New Roman" w:cs="Times New Roman"/>
          <w:sz w:val="24"/>
          <w:szCs w:val="24"/>
        </w:rPr>
        <w:t>books acquired in this manner are</w:t>
      </w:r>
      <w:r w:rsidR="00B30B59">
        <w:rPr>
          <w:rFonts w:ascii="Times New Roman" w:hAnsi="Times New Roman" w:cs="Times New Roman"/>
          <w:sz w:val="24"/>
          <w:szCs w:val="24"/>
        </w:rPr>
        <w:t xml:space="preserve"> included in the budget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B59" w:rsidRDefault="00B30B59" w:rsidP="008D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6EE2">
        <w:rPr>
          <w:rFonts w:ascii="Times New Roman" w:hAnsi="Times New Roman" w:cs="Times New Roman"/>
          <w:sz w:val="24"/>
          <w:szCs w:val="24"/>
        </w:rPr>
        <w:t xml:space="preserve">ALIA </w:t>
      </w:r>
      <w:r w:rsidR="00F828FB">
        <w:rPr>
          <w:rFonts w:ascii="Times New Roman" w:hAnsi="Times New Roman" w:cs="Times New Roman"/>
          <w:sz w:val="24"/>
          <w:szCs w:val="24"/>
        </w:rPr>
        <w:t>&amp; VCTL</w:t>
      </w:r>
      <w:r w:rsidR="00DE6EE2">
        <w:rPr>
          <w:rFonts w:ascii="Times New Roman" w:hAnsi="Times New Roman" w:cs="Times New Roman"/>
          <w:sz w:val="24"/>
          <w:szCs w:val="24"/>
        </w:rPr>
        <w:t xml:space="preserve">, 2007; </w:t>
      </w:r>
      <w:r>
        <w:rPr>
          <w:rFonts w:ascii="Times New Roman" w:hAnsi="Times New Roman" w:cs="Times New Roman"/>
          <w:sz w:val="24"/>
          <w:szCs w:val="24"/>
        </w:rPr>
        <w:t xml:space="preserve">Calliston, 2003; </w:t>
      </w:r>
      <w:r w:rsidR="00F748FC">
        <w:rPr>
          <w:rFonts w:ascii="Times New Roman" w:hAnsi="Times New Roman" w:cs="Times New Roman"/>
          <w:sz w:val="24"/>
          <w:szCs w:val="24"/>
        </w:rPr>
        <w:t xml:space="preserve">McKenzie, D., 2009; </w:t>
      </w:r>
      <w:r>
        <w:rPr>
          <w:rFonts w:ascii="Times New Roman" w:hAnsi="Times New Roman" w:cs="Times New Roman"/>
          <w:sz w:val="24"/>
          <w:szCs w:val="24"/>
        </w:rPr>
        <w:t>Scholastic, 2013)</w:t>
      </w:r>
    </w:p>
    <w:p w:rsidR="00A51490" w:rsidRDefault="00A51490" w:rsidP="008D339D">
      <w:pPr>
        <w:rPr>
          <w:rFonts w:ascii="Times New Roman" w:hAnsi="Times New Roman" w:cs="Times New Roman"/>
          <w:sz w:val="24"/>
          <w:szCs w:val="24"/>
        </w:rPr>
      </w:pPr>
    </w:p>
    <w:p w:rsidR="00A51490" w:rsidRDefault="00A51490" w:rsidP="008D339D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1490" w:rsidRDefault="00A51490" w:rsidP="008D339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4. Selection of Resources</w:t>
      </w:r>
    </w:p>
    <w:p w:rsidR="00A51490" w:rsidRDefault="00A51490" w:rsidP="008D33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4.1 Responsibility for Selection</w:t>
      </w:r>
    </w:p>
    <w:p w:rsidR="00C576F4" w:rsidRDefault="004655FB" w:rsidP="002C3D6E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The teacher-</w:t>
      </w:r>
      <w:r w:rsidR="00A51490" w:rsidRPr="00C3668A">
        <w:rPr>
          <w:rFonts w:ascii="Times New Roman" w:hAnsi="Times New Roman" w:cs="Arial"/>
          <w:sz w:val="24"/>
          <w:szCs w:val="24"/>
          <w:lang w:val="en-US"/>
        </w:rPr>
        <w:t>librarian</w:t>
      </w:r>
      <w:r w:rsidR="00042E93">
        <w:rPr>
          <w:rFonts w:ascii="Times New Roman" w:hAnsi="Times New Roman" w:cs="Arial"/>
          <w:sz w:val="24"/>
          <w:szCs w:val="24"/>
          <w:lang w:val="en-US"/>
        </w:rPr>
        <w:t>,</w:t>
      </w:r>
      <w:r w:rsidR="00A51490" w:rsidRPr="00C3668A">
        <w:rPr>
          <w:rFonts w:ascii="Times New Roman" w:hAnsi="Times New Roman" w:cs="Arial"/>
          <w:sz w:val="24"/>
          <w:szCs w:val="24"/>
          <w:lang w:val="en-US"/>
        </w:rPr>
        <w:t xml:space="preserve"> acting upon the delegated authority </w:t>
      </w:r>
      <w:r w:rsidR="00865407">
        <w:rPr>
          <w:rFonts w:ascii="Times New Roman" w:hAnsi="Times New Roman" w:cs="Arial"/>
          <w:sz w:val="24"/>
          <w:szCs w:val="24"/>
          <w:lang w:val="en-US"/>
        </w:rPr>
        <w:t>of the principal</w:t>
      </w:r>
      <w:r w:rsidR="00042E93">
        <w:rPr>
          <w:rFonts w:ascii="Times New Roman" w:hAnsi="Times New Roman" w:cs="Arial"/>
          <w:sz w:val="24"/>
          <w:szCs w:val="24"/>
          <w:lang w:val="en-US"/>
        </w:rPr>
        <w:t>,</w:t>
      </w:r>
      <w:r w:rsidR="00865407">
        <w:rPr>
          <w:rFonts w:ascii="Times New Roman" w:hAnsi="Times New Roman" w:cs="Arial"/>
          <w:sz w:val="24"/>
          <w:szCs w:val="24"/>
          <w:lang w:val="en-US"/>
        </w:rPr>
        <w:t xml:space="preserve"> maintains the primary responsibility for selecting resources. </w:t>
      </w:r>
      <w:r w:rsidR="002C3D6E">
        <w:rPr>
          <w:rFonts w:ascii="Times New Roman" w:hAnsi="Times New Roman" w:cs="Arial"/>
          <w:sz w:val="24"/>
          <w:szCs w:val="24"/>
          <w:lang w:val="en-US"/>
        </w:rPr>
        <w:t>The teacher-librarian is vested with</w:t>
      </w:r>
      <w:r w:rsidR="006722B7">
        <w:rPr>
          <w:rFonts w:ascii="Times New Roman" w:hAnsi="Times New Roman" w:cs="Arial"/>
          <w:sz w:val="24"/>
          <w:szCs w:val="24"/>
          <w:lang w:val="en-US"/>
        </w:rPr>
        <w:t xml:space="preserve"> this responsibility because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they </w:t>
      </w:r>
      <w:r w:rsidR="00042E93">
        <w:rPr>
          <w:rFonts w:ascii="Times New Roman" w:hAnsi="Times New Roman" w:cs="Arial"/>
          <w:sz w:val="24"/>
          <w:szCs w:val="24"/>
          <w:lang w:val="en-US"/>
        </w:rPr>
        <w:t>have the best knowledge of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042E93" w:rsidRPr="00042E93">
        <w:rPr>
          <w:rFonts w:ascii="Times New Roman" w:hAnsi="Times New Roman" w:cs="Arial"/>
          <w:sz w:val="24"/>
          <w:szCs w:val="24"/>
          <w:lang w:val="en-US"/>
        </w:rPr>
        <w:t>existing resources,</w:t>
      </w:r>
      <w:r w:rsidR="00042E9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6722B7">
        <w:rPr>
          <w:rFonts w:ascii="Times New Roman" w:hAnsi="Times New Roman" w:cs="Arial"/>
          <w:sz w:val="24"/>
          <w:szCs w:val="24"/>
          <w:lang w:val="en-US"/>
        </w:rPr>
        <w:t xml:space="preserve">the curriculum and resources </w:t>
      </w:r>
      <w:r w:rsidR="00042E93">
        <w:rPr>
          <w:rFonts w:ascii="Times New Roman" w:hAnsi="Times New Roman" w:cs="Arial"/>
          <w:sz w:val="24"/>
          <w:szCs w:val="24"/>
          <w:lang w:val="en-US"/>
        </w:rPr>
        <w:t xml:space="preserve">available for purchase. </w:t>
      </w:r>
      <w:r w:rsidR="0030756A">
        <w:rPr>
          <w:rFonts w:ascii="Times New Roman" w:hAnsi="Times New Roman" w:cs="Arial"/>
          <w:sz w:val="24"/>
          <w:szCs w:val="24"/>
          <w:lang w:val="en-US"/>
        </w:rPr>
        <w:t xml:space="preserve">Selection occurs regularly throughout the year when new resources become available. </w:t>
      </w:r>
      <w:r w:rsidR="00042E93">
        <w:rPr>
          <w:rFonts w:ascii="Times New Roman" w:hAnsi="Times New Roman" w:cs="Arial"/>
          <w:sz w:val="24"/>
          <w:szCs w:val="24"/>
          <w:lang w:val="en-US"/>
        </w:rPr>
        <w:t>The teacher-</w:t>
      </w:r>
      <w:r w:rsidR="00042E93" w:rsidRPr="00C3668A">
        <w:rPr>
          <w:rFonts w:ascii="Times New Roman" w:hAnsi="Times New Roman" w:cs="Arial"/>
          <w:sz w:val="24"/>
          <w:szCs w:val="24"/>
          <w:lang w:val="en-US"/>
        </w:rPr>
        <w:t>librarian works in collaboration with the</w:t>
      </w:r>
      <w:r w:rsidR="00042E93">
        <w:rPr>
          <w:rFonts w:ascii="Times New Roman" w:hAnsi="Times New Roman" w:cs="Arial"/>
          <w:sz w:val="24"/>
          <w:szCs w:val="24"/>
          <w:lang w:val="en-US"/>
        </w:rPr>
        <w:t xml:space="preserve"> Key Learning Area (KLA) coordinators </w:t>
      </w:r>
      <w:r w:rsidR="002C3D6E">
        <w:rPr>
          <w:rFonts w:ascii="Times New Roman" w:hAnsi="Times New Roman" w:cs="Arial"/>
          <w:sz w:val="24"/>
          <w:szCs w:val="24"/>
          <w:lang w:val="en-US"/>
        </w:rPr>
        <w:t>and the ICT</w:t>
      </w:r>
      <w:r w:rsidR="001F2AB6">
        <w:rPr>
          <w:rFonts w:ascii="Times New Roman" w:hAnsi="Times New Roman" w:cs="Arial"/>
          <w:sz w:val="24"/>
          <w:szCs w:val="24"/>
          <w:lang w:val="en-US"/>
        </w:rPr>
        <w:t xml:space="preserve"> specialist </w:t>
      </w:r>
      <w:r w:rsidR="00042E93">
        <w:rPr>
          <w:rFonts w:ascii="Times New Roman" w:hAnsi="Times New Roman" w:cs="Arial"/>
          <w:sz w:val="24"/>
          <w:szCs w:val="24"/>
          <w:lang w:val="en-US"/>
        </w:rPr>
        <w:t xml:space="preserve">to ensure </w:t>
      </w:r>
      <w:r w:rsidR="002C3D6E"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="00042E93">
        <w:rPr>
          <w:rFonts w:ascii="Times New Roman" w:hAnsi="Times New Roman" w:cs="Arial"/>
          <w:sz w:val="24"/>
          <w:szCs w:val="24"/>
          <w:lang w:val="en-US"/>
        </w:rPr>
        <w:t>selection</w:t>
      </w:r>
      <w:r w:rsidR="002C3D6E">
        <w:rPr>
          <w:rFonts w:ascii="Times New Roman" w:hAnsi="Times New Roman" w:cs="Arial"/>
          <w:sz w:val="24"/>
          <w:szCs w:val="24"/>
          <w:lang w:val="en-US"/>
        </w:rPr>
        <w:t>s address requisite needs</w:t>
      </w:r>
      <w:r w:rsidR="00042E93"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 w:rsidR="00042E93" w:rsidRPr="00042E93"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="001F2AB6">
        <w:rPr>
          <w:rFonts w:ascii="Times New Roman" w:hAnsi="Times New Roman" w:cs="Arial"/>
          <w:sz w:val="24"/>
          <w:szCs w:val="24"/>
          <w:lang w:val="en-US"/>
        </w:rPr>
        <w:t>teacher-librarian</w:t>
      </w:r>
      <w:r w:rsidR="00042E93" w:rsidRPr="00042E93">
        <w:rPr>
          <w:rFonts w:ascii="Times New Roman" w:hAnsi="Times New Roman" w:cs="Arial"/>
          <w:sz w:val="24"/>
          <w:szCs w:val="24"/>
          <w:lang w:val="en-US"/>
        </w:rPr>
        <w:t xml:space="preserve"> will consult with and take suggestions from </w:t>
      </w:r>
      <w:r w:rsidR="006722B7">
        <w:rPr>
          <w:rFonts w:ascii="Times New Roman" w:hAnsi="Times New Roman" w:cs="Arial"/>
          <w:sz w:val="24"/>
          <w:szCs w:val="24"/>
          <w:lang w:val="en-US"/>
        </w:rPr>
        <w:t xml:space="preserve">all stakeholders </w:t>
      </w:r>
      <w:r w:rsidR="00042E93" w:rsidRPr="00C3668A">
        <w:rPr>
          <w:rFonts w:ascii="Times New Roman" w:hAnsi="Times New Roman" w:cs="Arial"/>
          <w:sz w:val="24"/>
          <w:szCs w:val="24"/>
          <w:lang w:val="en-US"/>
        </w:rPr>
        <w:t>with the understanding that all acquisitions are considered against the selection criteria.</w:t>
      </w:r>
    </w:p>
    <w:p w:rsidR="00042E93" w:rsidRDefault="00C576F4" w:rsidP="008D339D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(WA DET, 2013; Johnson, 2009)</w:t>
      </w:r>
    </w:p>
    <w:p w:rsidR="00C576F4" w:rsidRDefault="00C576F4" w:rsidP="008D339D">
      <w:pPr>
        <w:rPr>
          <w:rFonts w:ascii="Times New Roman" w:hAnsi="Times New Roman" w:cs="Arial"/>
          <w:sz w:val="24"/>
          <w:szCs w:val="24"/>
          <w:lang w:val="en-US"/>
        </w:rPr>
      </w:pPr>
    </w:p>
    <w:p w:rsidR="00042E93" w:rsidRPr="00042E93" w:rsidRDefault="00042E93" w:rsidP="008D33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4.2 </w:t>
      </w:r>
      <w:r w:rsidRPr="00042E93">
        <w:rPr>
          <w:rFonts w:ascii="Times New Roman" w:hAnsi="Times New Roman" w:cs="Times New Roman"/>
          <w:b/>
          <w:sz w:val="32"/>
          <w:szCs w:val="32"/>
          <w:u w:val="single"/>
        </w:rPr>
        <w:t>Resource Formats</w:t>
      </w:r>
    </w:p>
    <w:p w:rsidR="00042E93" w:rsidRDefault="00042E93" w:rsidP="008D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WPS library provides the following range of resources to cater for users’ needs:</w:t>
      </w:r>
    </w:p>
    <w:p w:rsidR="00042E93" w:rsidRDefault="00042E93" w:rsidP="008D33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16AD">
        <w:rPr>
          <w:rFonts w:ascii="Times New Roman" w:hAnsi="Times New Roman" w:cs="Times New Roman"/>
          <w:sz w:val="24"/>
          <w:szCs w:val="24"/>
        </w:rPr>
        <w:t xml:space="preserve">rint resources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16AD">
        <w:rPr>
          <w:rFonts w:ascii="Times New Roman" w:hAnsi="Times New Roman" w:cs="Times New Roman"/>
          <w:sz w:val="24"/>
          <w:szCs w:val="24"/>
        </w:rPr>
        <w:t xml:space="preserve"> books (fiction, nonfiction and reference), magazines, comics and ephemera. Books,</w:t>
      </w:r>
      <w:r w:rsidR="00B34947">
        <w:rPr>
          <w:rFonts w:ascii="Times New Roman" w:hAnsi="Times New Roman" w:cs="Times New Roman"/>
          <w:sz w:val="24"/>
          <w:szCs w:val="24"/>
        </w:rPr>
        <w:t xml:space="preserve"> audiobooks,</w:t>
      </w:r>
      <w:r w:rsidRPr="000B16AD">
        <w:rPr>
          <w:rFonts w:ascii="Times New Roman" w:hAnsi="Times New Roman" w:cs="Times New Roman"/>
          <w:sz w:val="24"/>
          <w:szCs w:val="24"/>
        </w:rPr>
        <w:t xml:space="preserve"> magazines and comics (excluding reference materials) can be borrowed and taken home by staff and students. Most ephemera can be viewed in the library and used within the school. </w:t>
      </w:r>
    </w:p>
    <w:p w:rsidR="00042E93" w:rsidRDefault="00042E93" w:rsidP="008D33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</w:t>
      </w:r>
      <w:r w:rsidR="002C3D6E">
        <w:rPr>
          <w:rFonts w:ascii="Times New Roman" w:hAnsi="Times New Roman" w:cs="Times New Roman"/>
          <w:sz w:val="24"/>
          <w:szCs w:val="24"/>
        </w:rPr>
        <w:t xml:space="preserve">al resources - </w:t>
      </w:r>
      <w:r>
        <w:rPr>
          <w:rFonts w:ascii="Times New Roman" w:hAnsi="Times New Roman" w:cs="Times New Roman"/>
          <w:sz w:val="24"/>
          <w:szCs w:val="24"/>
        </w:rPr>
        <w:t>CD ROMs</w:t>
      </w:r>
      <w:r w:rsidR="002C3D6E">
        <w:rPr>
          <w:rFonts w:ascii="Times New Roman" w:hAnsi="Times New Roman" w:cs="Times New Roman"/>
          <w:sz w:val="24"/>
          <w:szCs w:val="24"/>
        </w:rPr>
        <w:t>, computer software</w:t>
      </w:r>
      <w:r>
        <w:rPr>
          <w:rFonts w:ascii="Times New Roman" w:hAnsi="Times New Roman" w:cs="Times New Roman"/>
          <w:sz w:val="24"/>
          <w:szCs w:val="24"/>
        </w:rPr>
        <w:t xml:space="preserve"> accessible </w:t>
      </w:r>
      <w:r w:rsidR="00B34947">
        <w:rPr>
          <w:rFonts w:ascii="Times New Roman" w:hAnsi="Times New Roman" w:cs="Times New Roman"/>
          <w:sz w:val="24"/>
          <w:szCs w:val="24"/>
        </w:rPr>
        <w:t>via the school intranet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E93" w:rsidRDefault="00042E93" w:rsidP="008D33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Audiovisual - educational and fiction DVDs</w:t>
      </w:r>
      <w:r w:rsidR="00B34947">
        <w:rPr>
          <w:rFonts w:ascii="Times New Roman" w:hAnsi="Times New Roman" w:cs="Times New Roman"/>
          <w:sz w:val="24"/>
          <w:szCs w:val="24"/>
        </w:rPr>
        <w:t xml:space="preserve"> &amp; VHS and children’s</w:t>
      </w:r>
      <w:r>
        <w:rPr>
          <w:rFonts w:ascii="Times New Roman" w:hAnsi="Times New Roman" w:cs="Times New Roman"/>
          <w:sz w:val="24"/>
          <w:szCs w:val="24"/>
        </w:rPr>
        <w:t xml:space="preserve"> music CDs. These can currently only be accessed within the school.</w:t>
      </w:r>
    </w:p>
    <w:p w:rsidR="00042E93" w:rsidRDefault="00042E93" w:rsidP="008D33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resources – presently available on the school intranet for use in classrooms and on interactive whiteboards. These are currently being catalogued for availability on the school website.</w:t>
      </w:r>
    </w:p>
    <w:p w:rsidR="00042E93" w:rsidRDefault="00042E93" w:rsidP="008D33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Reference Collection – print resources, whole school literacy programs, kits, poste</w:t>
      </w:r>
      <w:r w:rsidR="00727224">
        <w:rPr>
          <w:rFonts w:ascii="Times New Roman" w:hAnsi="Times New Roman" w:cs="Times New Roman"/>
          <w:sz w:val="24"/>
          <w:szCs w:val="24"/>
        </w:rPr>
        <w:t>rs, charts and</w:t>
      </w:r>
      <w:r w:rsidR="001658C5">
        <w:rPr>
          <w:rFonts w:ascii="Times New Roman" w:hAnsi="Times New Roman" w:cs="Times New Roman"/>
          <w:sz w:val="24"/>
          <w:szCs w:val="24"/>
        </w:rPr>
        <w:t xml:space="preserve"> maps. These are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="00B34947">
        <w:rPr>
          <w:rFonts w:ascii="Times New Roman" w:hAnsi="Times New Roman" w:cs="Times New Roman"/>
          <w:sz w:val="24"/>
          <w:szCs w:val="24"/>
        </w:rPr>
        <w:t xml:space="preserve">to staff </w:t>
      </w:r>
      <w:r>
        <w:rPr>
          <w:rFonts w:ascii="Times New Roman" w:hAnsi="Times New Roman" w:cs="Times New Roman"/>
          <w:sz w:val="24"/>
          <w:szCs w:val="24"/>
        </w:rPr>
        <w:t>in the teacher resource room</w:t>
      </w:r>
      <w:r w:rsidR="00B34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E93" w:rsidRDefault="00042E93" w:rsidP="008D33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– aboriginal arte</w:t>
      </w:r>
      <w:r w:rsidR="00727224">
        <w:rPr>
          <w:rFonts w:ascii="Times New Roman" w:hAnsi="Times New Roman" w:cs="Times New Roman"/>
          <w:sz w:val="24"/>
          <w:szCs w:val="24"/>
        </w:rPr>
        <w:t>facts, costumes, puppets, flags and</w:t>
      </w:r>
      <w:r>
        <w:rPr>
          <w:rFonts w:ascii="Times New Roman" w:hAnsi="Times New Roman" w:cs="Times New Roman"/>
          <w:sz w:val="24"/>
          <w:szCs w:val="24"/>
        </w:rPr>
        <w:t xml:space="preserve"> coins for </w:t>
      </w:r>
      <w:r w:rsidR="007272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use of staff and students within the school.</w:t>
      </w:r>
    </w:p>
    <w:p w:rsidR="00042E93" w:rsidRDefault="00381A6E" w:rsidP="008D33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E-books – </w:t>
      </w:r>
      <w:r w:rsidR="00727224">
        <w:rPr>
          <w:rFonts w:ascii="Times New Roman" w:hAnsi="Times New Roman" w:cs="Times New Roman"/>
          <w:sz w:val="24"/>
          <w:szCs w:val="24"/>
        </w:rPr>
        <w:t>phased implementation, with a fully functional system operating by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727224">
        <w:rPr>
          <w:rFonts w:ascii="Times New Roman" w:hAnsi="Times New Roman" w:cs="Times New Roman"/>
          <w:sz w:val="24"/>
          <w:szCs w:val="24"/>
        </w:rPr>
        <w:t>.</w:t>
      </w:r>
    </w:p>
    <w:p w:rsidR="00B34947" w:rsidRDefault="00B349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72B" w:rsidRDefault="00B2272B" w:rsidP="008D339D">
      <w:pPr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Arial"/>
          <w:b/>
          <w:sz w:val="36"/>
          <w:szCs w:val="36"/>
          <w:u w:val="single"/>
          <w:lang w:val="en-US"/>
        </w:rPr>
        <w:lastRenderedPageBreak/>
        <w:t>4.3 Selection Criteria</w:t>
      </w:r>
    </w:p>
    <w:p w:rsidR="00B2272B" w:rsidRDefault="00B2272B" w:rsidP="008D339D">
      <w:pPr>
        <w:rPr>
          <w:rFonts w:ascii="Times New Roman" w:hAnsi="Times New Roman" w:cs="Arial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Arial"/>
          <w:b/>
          <w:sz w:val="28"/>
          <w:szCs w:val="28"/>
          <w:u w:val="single"/>
          <w:lang w:val="en-US"/>
        </w:rPr>
        <w:t>General Criteria</w:t>
      </w:r>
    </w:p>
    <w:p w:rsidR="00B2272B" w:rsidRDefault="00D21B02" w:rsidP="008D339D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T</w:t>
      </w:r>
      <w:r w:rsidRPr="00D21B02">
        <w:rPr>
          <w:rFonts w:ascii="Times New Roman" w:hAnsi="Times New Roman" w:cs="Arial"/>
          <w:sz w:val="24"/>
          <w:szCs w:val="24"/>
          <w:lang w:val="en-US"/>
        </w:rPr>
        <w:t xml:space="preserve">he objective of the selection criteria is to </w:t>
      </w:r>
      <w:r w:rsidR="00381A6E">
        <w:rPr>
          <w:rFonts w:ascii="Times New Roman" w:hAnsi="Times New Roman" w:cs="Arial"/>
          <w:sz w:val="24"/>
          <w:szCs w:val="24"/>
          <w:lang w:val="en-US"/>
        </w:rPr>
        <w:t xml:space="preserve">assist </w:t>
      </w:r>
      <w:r w:rsidR="00681285">
        <w:rPr>
          <w:rFonts w:ascii="Times New Roman" w:hAnsi="Times New Roman" w:cs="Arial"/>
          <w:sz w:val="24"/>
          <w:szCs w:val="24"/>
          <w:lang w:val="en-US"/>
        </w:rPr>
        <w:t>the teacher-</w:t>
      </w:r>
      <w:r w:rsidRPr="00D21B02">
        <w:rPr>
          <w:rFonts w:ascii="Times New Roman" w:hAnsi="Times New Roman" w:cs="Arial"/>
          <w:sz w:val="24"/>
          <w:szCs w:val="24"/>
          <w:lang w:val="en-US"/>
        </w:rPr>
        <w:t>librarian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381A6E">
        <w:rPr>
          <w:rFonts w:ascii="Times New Roman" w:hAnsi="Times New Roman" w:cs="Arial"/>
          <w:sz w:val="24"/>
          <w:szCs w:val="24"/>
          <w:lang w:val="en-US"/>
        </w:rPr>
        <w:t xml:space="preserve">in </w:t>
      </w:r>
      <w:r>
        <w:rPr>
          <w:rFonts w:ascii="Times New Roman" w:hAnsi="Times New Roman" w:cs="Arial"/>
          <w:sz w:val="24"/>
          <w:szCs w:val="24"/>
          <w:lang w:val="en-US"/>
        </w:rPr>
        <w:t>s</w:t>
      </w:r>
      <w:r w:rsidRPr="00D21B02">
        <w:rPr>
          <w:rFonts w:ascii="Times New Roman" w:hAnsi="Times New Roman" w:cs="Arial"/>
          <w:sz w:val="24"/>
          <w:szCs w:val="24"/>
          <w:lang w:val="en-US"/>
        </w:rPr>
        <w:t>elect</w:t>
      </w:r>
      <w:r w:rsidR="00381A6E">
        <w:rPr>
          <w:rFonts w:ascii="Times New Roman" w:hAnsi="Times New Roman" w:cs="Arial"/>
          <w:sz w:val="24"/>
          <w:szCs w:val="24"/>
          <w:lang w:val="en-US"/>
        </w:rPr>
        <w:t xml:space="preserve">ing resources that provide the </w:t>
      </w:r>
      <w:r w:rsidR="00381A6E" w:rsidRPr="00D21B02">
        <w:rPr>
          <w:rFonts w:ascii="Times New Roman" w:hAnsi="Times New Roman" w:cs="Arial"/>
          <w:sz w:val="24"/>
          <w:szCs w:val="24"/>
          <w:lang w:val="en-US"/>
        </w:rPr>
        <w:t>best</w:t>
      </w:r>
      <w:r w:rsidRPr="00D21B02">
        <w:rPr>
          <w:rFonts w:ascii="Times New Roman" w:hAnsi="Times New Roman" w:cs="Arial"/>
          <w:sz w:val="24"/>
          <w:szCs w:val="24"/>
          <w:lang w:val="en-US"/>
        </w:rPr>
        <w:t xml:space="preserve"> value </w:t>
      </w:r>
      <w:r w:rsidR="00B34947">
        <w:rPr>
          <w:rFonts w:ascii="Times New Roman" w:hAnsi="Times New Roman" w:cs="Arial"/>
          <w:sz w:val="24"/>
          <w:szCs w:val="24"/>
          <w:lang w:val="en-US"/>
        </w:rPr>
        <w:t>to staff and students</w:t>
      </w:r>
      <w:r w:rsidR="00381A6E">
        <w:rPr>
          <w:rFonts w:ascii="Times New Roman" w:hAnsi="Times New Roman" w:cs="Arial"/>
          <w:sz w:val="24"/>
          <w:szCs w:val="24"/>
          <w:lang w:val="en-US"/>
        </w:rPr>
        <w:t>.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381A6E">
        <w:rPr>
          <w:rFonts w:ascii="Times New Roman" w:hAnsi="Times New Roman" w:cs="Arial"/>
          <w:sz w:val="24"/>
          <w:szCs w:val="24"/>
          <w:lang w:val="en-US"/>
        </w:rPr>
        <w:t xml:space="preserve">These </w:t>
      </w:r>
      <w:r w:rsidR="009A218B" w:rsidRPr="009A218B">
        <w:rPr>
          <w:rFonts w:ascii="Times New Roman" w:hAnsi="Times New Roman" w:cs="Arial"/>
          <w:sz w:val="24"/>
          <w:szCs w:val="24"/>
          <w:lang w:val="en-US"/>
        </w:rPr>
        <w:t xml:space="preserve">guidelines apply to </w:t>
      </w:r>
      <w:r w:rsidR="009A218B">
        <w:rPr>
          <w:rFonts w:ascii="Times New Roman" w:hAnsi="Times New Roman" w:cs="Arial"/>
          <w:sz w:val="24"/>
          <w:szCs w:val="24"/>
          <w:lang w:val="en-US"/>
        </w:rPr>
        <w:t>all format types</w:t>
      </w:r>
      <w:r w:rsidR="009A218B" w:rsidRPr="009A218B">
        <w:rPr>
          <w:rFonts w:ascii="Times New Roman" w:hAnsi="Times New Roman" w:cs="Arial"/>
          <w:sz w:val="24"/>
          <w:szCs w:val="24"/>
          <w:lang w:val="en-US"/>
        </w:rPr>
        <w:t>. It is not necessary for a resource to meet all the requirements.</w:t>
      </w:r>
      <w:r w:rsidR="00B34947"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:rsidR="00B34947" w:rsidRDefault="00B34947" w:rsidP="008D339D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General Criteria used are:</w:t>
      </w:r>
    </w:p>
    <w:p w:rsidR="009A218B" w:rsidRDefault="00B34947" w:rsidP="008D339D">
      <w:pPr>
        <w:rPr>
          <w:rFonts w:ascii="Times New Roman" w:hAnsi="Times New Roman" w:cs="Arial"/>
          <w:sz w:val="24"/>
          <w:szCs w:val="24"/>
          <w:lang w:val="en-US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18B">
        <w:rPr>
          <w:rFonts w:ascii="Times New Roman" w:hAnsi="Times New Roman" w:cs="Arial"/>
          <w:sz w:val="24"/>
          <w:szCs w:val="24"/>
          <w:lang w:val="en-US"/>
        </w:rPr>
        <w:t>Appropriateness</w:t>
      </w:r>
    </w:p>
    <w:p w:rsidR="009A218B" w:rsidRDefault="00B34947" w:rsidP="008D339D">
      <w:pPr>
        <w:rPr>
          <w:rFonts w:ascii="Times New Roman" w:hAnsi="Times New Roman" w:cs="Arial"/>
          <w:sz w:val="24"/>
          <w:szCs w:val="24"/>
          <w:lang w:val="en-US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="009A218B">
        <w:rPr>
          <w:rFonts w:ascii="Times New Roman" w:hAnsi="Times New Roman" w:cs="Arial"/>
          <w:sz w:val="24"/>
          <w:szCs w:val="24"/>
          <w:lang w:val="en-US"/>
        </w:rPr>
        <w:t xml:space="preserve"> Scope</w:t>
      </w:r>
    </w:p>
    <w:p w:rsidR="009A218B" w:rsidRDefault="00B34947" w:rsidP="008D339D">
      <w:pPr>
        <w:rPr>
          <w:rFonts w:ascii="Times New Roman" w:hAnsi="Times New Roman" w:cs="Arial"/>
          <w:sz w:val="24"/>
          <w:szCs w:val="24"/>
          <w:lang w:val="en-US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18B">
        <w:rPr>
          <w:rFonts w:ascii="Times New Roman" w:hAnsi="Times New Roman" w:cs="Arial"/>
          <w:sz w:val="24"/>
          <w:szCs w:val="24"/>
          <w:lang w:val="en-US"/>
        </w:rPr>
        <w:t>Accuracy</w:t>
      </w:r>
    </w:p>
    <w:p w:rsidR="0023009B" w:rsidRDefault="00B34947" w:rsidP="008D339D">
      <w:pPr>
        <w:rPr>
          <w:rFonts w:ascii="Times New Roman" w:hAnsi="Times New Roman" w:cs="Arial"/>
          <w:sz w:val="24"/>
          <w:szCs w:val="24"/>
          <w:lang w:val="en-US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009B">
        <w:rPr>
          <w:rFonts w:ascii="Times New Roman" w:hAnsi="Times New Roman" w:cs="Arial"/>
          <w:sz w:val="24"/>
          <w:szCs w:val="24"/>
          <w:lang w:val="en-US"/>
        </w:rPr>
        <w:t>Currency</w:t>
      </w:r>
    </w:p>
    <w:p w:rsidR="009A218B" w:rsidRDefault="00B34947" w:rsidP="008D339D">
      <w:pPr>
        <w:rPr>
          <w:rFonts w:ascii="Times New Roman" w:hAnsi="Times New Roman" w:cs="Arial"/>
          <w:sz w:val="24"/>
          <w:szCs w:val="24"/>
          <w:lang w:val="en-US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18B">
        <w:rPr>
          <w:rFonts w:ascii="Times New Roman" w:hAnsi="Times New Roman" w:cs="Arial"/>
          <w:sz w:val="24"/>
          <w:szCs w:val="24"/>
          <w:lang w:val="en-US"/>
        </w:rPr>
        <w:t>Treatment</w:t>
      </w:r>
    </w:p>
    <w:p w:rsidR="009A218B" w:rsidRDefault="00B34947" w:rsidP="008D339D">
      <w:pPr>
        <w:rPr>
          <w:rFonts w:ascii="Times New Roman" w:hAnsi="Times New Roman" w:cs="Arial"/>
          <w:sz w:val="24"/>
          <w:szCs w:val="24"/>
          <w:lang w:val="en-US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079">
        <w:rPr>
          <w:rFonts w:ascii="Times New Roman" w:hAnsi="Times New Roman" w:cs="Arial"/>
          <w:sz w:val="24"/>
          <w:szCs w:val="24"/>
          <w:lang w:val="en-US"/>
        </w:rPr>
        <w:t>Format &amp; Presentation</w:t>
      </w:r>
    </w:p>
    <w:p w:rsidR="009A218B" w:rsidRPr="008C2079" w:rsidRDefault="00B34947" w:rsidP="008D339D">
      <w:pPr>
        <w:rPr>
          <w:rFonts w:ascii="Times New Roman" w:hAnsi="Times New Roman" w:cs="Arial"/>
          <w:sz w:val="24"/>
          <w:szCs w:val="24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18B">
        <w:rPr>
          <w:rFonts w:ascii="Times New Roman" w:hAnsi="Times New Roman" w:cs="Arial"/>
          <w:sz w:val="24"/>
          <w:szCs w:val="24"/>
          <w:lang w:val="en-US"/>
        </w:rPr>
        <w:t>Authority</w:t>
      </w:r>
    </w:p>
    <w:p w:rsidR="008C2079" w:rsidRDefault="00B34947" w:rsidP="001F7D37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079">
        <w:rPr>
          <w:rFonts w:ascii="Times New Roman" w:hAnsi="Times New Roman" w:cs="Arial"/>
          <w:sz w:val="24"/>
          <w:szCs w:val="24"/>
          <w:lang w:val="en-US"/>
        </w:rPr>
        <w:t>Cost</w:t>
      </w:r>
    </w:p>
    <w:p w:rsidR="009E2AEF" w:rsidRDefault="00381A6E" w:rsidP="009E2AEF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(</w:t>
      </w:r>
      <w:r w:rsidR="00E57AC6">
        <w:rPr>
          <w:rFonts w:ascii="Times New Roman" w:hAnsi="Times New Roman" w:cs="Arial"/>
          <w:sz w:val="24"/>
          <w:szCs w:val="24"/>
          <w:lang w:val="en-US"/>
        </w:rPr>
        <w:t xml:space="preserve">ALIA/VCTL, 2007;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Hughes-Hassall &amp; Mancall, 2005; </w:t>
      </w:r>
      <w:r w:rsidR="00E57AC6">
        <w:rPr>
          <w:rFonts w:ascii="Times New Roman" w:hAnsi="Times New Roman" w:cs="Arial"/>
          <w:sz w:val="24"/>
          <w:szCs w:val="24"/>
          <w:lang w:val="en-US"/>
        </w:rPr>
        <w:t>WA DET, 2013</w:t>
      </w:r>
      <w:r w:rsidRPr="00D21B02">
        <w:rPr>
          <w:rFonts w:ascii="Times New Roman" w:hAnsi="Times New Roman" w:cs="Arial"/>
          <w:sz w:val="24"/>
          <w:szCs w:val="24"/>
          <w:lang w:val="en-US"/>
        </w:rPr>
        <w:t>).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:rsidR="009E2AEF" w:rsidRDefault="009E2AEF" w:rsidP="009E2AEF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</w:p>
    <w:p w:rsidR="009E2AEF" w:rsidRDefault="009E2AEF">
      <w:pPr>
        <w:spacing w:after="200" w:line="276" w:lineRule="auto"/>
        <w:rPr>
          <w:rFonts w:ascii="Times New Roman" w:hAnsi="Times New Roman" w:cs="Arial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Arial"/>
          <w:b/>
          <w:sz w:val="28"/>
          <w:szCs w:val="28"/>
          <w:u w:val="single"/>
          <w:lang w:val="en-US"/>
        </w:rPr>
        <w:br w:type="page"/>
      </w:r>
    </w:p>
    <w:p w:rsidR="00007DC0" w:rsidRPr="009E2AEF" w:rsidRDefault="001F2AB6" w:rsidP="009E2AEF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b/>
          <w:sz w:val="28"/>
          <w:szCs w:val="28"/>
          <w:u w:val="single"/>
          <w:lang w:val="en-US"/>
        </w:rPr>
        <w:lastRenderedPageBreak/>
        <w:t xml:space="preserve">Specific Criteria </w:t>
      </w:r>
    </w:p>
    <w:p w:rsidR="009E2AEF" w:rsidRPr="005C35E3" w:rsidRDefault="00765428" w:rsidP="00812DF1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In addition to the</w:t>
      </w:r>
      <w:r w:rsidR="005C35E3" w:rsidRPr="005C35E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Arial"/>
          <w:sz w:val="24"/>
          <w:szCs w:val="24"/>
          <w:lang w:val="en-US"/>
        </w:rPr>
        <w:t>general</w:t>
      </w:r>
      <w:r w:rsidR="005C35E3" w:rsidRPr="005C35E3">
        <w:rPr>
          <w:rFonts w:ascii="Times New Roman" w:hAnsi="Times New Roman" w:cs="Arial"/>
          <w:sz w:val="24"/>
          <w:szCs w:val="24"/>
          <w:lang w:val="en-US"/>
        </w:rPr>
        <w:t xml:space="preserve"> criteria, the following criteria should be considered when selecting </w:t>
      </w:r>
      <w:r w:rsidR="008D339D">
        <w:rPr>
          <w:rFonts w:ascii="Times New Roman" w:hAnsi="Times New Roman" w:cs="Arial"/>
          <w:sz w:val="24"/>
          <w:szCs w:val="24"/>
          <w:lang w:val="en-US"/>
        </w:rPr>
        <w:t>specific</w:t>
      </w:r>
      <w:r w:rsidR="005C35E3" w:rsidRPr="005C35E3">
        <w:rPr>
          <w:rFonts w:ascii="Times New Roman" w:hAnsi="Times New Roman" w:cs="Arial"/>
          <w:sz w:val="24"/>
          <w:szCs w:val="24"/>
          <w:lang w:val="en-US"/>
        </w:rPr>
        <w:t xml:space="preserve">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65460" w:rsidTr="00D91FFF">
        <w:tc>
          <w:tcPr>
            <w:tcW w:w="2093" w:type="dxa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 w:rsidRPr="00065460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Resource Type</w:t>
            </w:r>
          </w:p>
        </w:tc>
        <w:tc>
          <w:tcPr>
            <w:tcW w:w="7149" w:type="dxa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 w:rsidRPr="00065460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Specific Criteria</w:t>
            </w:r>
          </w:p>
        </w:tc>
      </w:tr>
      <w:tr w:rsidR="00065460" w:rsidTr="00D91FFF">
        <w:tc>
          <w:tcPr>
            <w:tcW w:w="2093" w:type="dxa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Nonfiction Print</w:t>
            </w:r>
          </w:p>
        </w:tc>
        <w:tc>
          <w:tcPr>
            <w:tcW w:w="7149" w:type="dxa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Information quality, Illustrati</w:t>
            </w:r>
            <w:r w:rsidR="00765428">
              <w:rPr>
                <w:rFonts w:ascii="Times New Roman" w:hAnsi="Times New Roman" w:cs="Arial"/>
                <w:sz w:val="24"/>
                <w:szCs w:val="24"/>
                <w:lang w:val="en-US"/>
              </w:rPr>
              <w:t>on quality, Bias,  Educational s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oundness</w:t>
            </w:r>
          </w:p>
        </w:tc>
      </w:tr>
      <w:tr w:rsidR="00065460" w:rsidTr="00D91FFF">
        <w:tc>
          <w:tcPr>
            <w:tcW w:w="2093" w:type="dxa"/>
            <w:vAlign w:val="center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Fiction Print</w:t>
            </w:r>
          </w:p>
        </w:tc>
        <w:tc>
          <w:tcPr>
            <w:tcW w:w="7149" w:type="dxa"/>
          </w:tcPr>
          <w:p w:rsidR="00065460" w:rsidRPr="00065460" w:rsidRDefault="00065460" w:rsidP="00765428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Plot, Readability, Language, Content, Curriculum relevance, Illustrations, Bias, </w:t>
            </w:r>
            <w:r w:rsidRPr="00065460">
              <w:rPr>
                <w:rFonts w:ascii="Times New Roman" w:hAnsi="Times New Roman" w:cs="Arial"/>
                <w:sz w:val="24"/>
                <w:szCs w:val="24"/>
                <w:lang w:val="en-US"/>
              </w:rPr>
              <w:t>Popularity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, Sensitive </w:t>
            </w:r>
            <w:r w:rsidR="00765428">
              <w:rPr>
                <w:rFonts w:ascii="Times New Roman" w:hAnsi="Times New Roman" w:cs="Arial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ssues</w:t>
            </w:r>
          </w:p>
        </w:tc>
      </w:tr>
      <w:tr w:rsidR="00065460" w:rsidTr="00D91FFF">
        <w:tc>
          <w:tcPr>
            <w:tcW w:w="2093" w:type="dxa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Audiovisual</w:t>
            </w:r>
          </w:p>
        </w:tc>
        <w:tc>
          <w:tcPr>
            <w:tcW w:w="7149" w:type="dxa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Curriculum relevance, S</w:t>
            </w:r>
            <w:r w:rsidRPr="00065460">
              <w:rPr>
                <w:rFonts w:ascii="Times New Roman" w:hAnsi="Times New Roman" w:cs="Arial"/>
                <w:sz w:val="24"/>
                <w:szCs w:val="24"/>
                <w:lang w:val="en-US"/>
              </w:rPr>
              <w:t>ound/Pic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ture quality,</w:t>
            </w:r>
            <w:r w:rsidRPr="00065460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Accompanying materials</w:t>
            </w:r>
          </w:p>
        </w:tc>
      </w:tr>
      <w:tr w:rsidR="00065460" w:rsidTr="00D91FFF">
        <w:tc>
          <w:tcPr>
            <w:tcW w:w="2093" w:type="dxa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Websites</w:t>
            </w:r>
          </w:p>
        </w:tc>
        <w:tc>
          <w:tcPr>
            <w:tcW w:w="7149" w:type="dxa"/>
          </w:tcPr>
          <w:p w:rsidR="00065460" w:rsidRPr="00065460" w:rsidRDefault="00065460" w:rsidP="00065460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Content, Usability, Target Audience, Design, </w:t>
            </w:r>
            <w:r w:rsidRPr="00065460">
              <w:rPr>
                <w:rFonts w:ascii="Times New Roman" w:hAnsi="Times New Roman" w:cs="Arial"/>
                <w:sz w:val="24"/>
                <w:szCs w:val="24"/>
                <w:lang w:val="en-US"/>
              </w:rPr>
              <w:t>Cost</w:t>
            </w:r>
          </w:p>
        </w:tc>
      </w:tr>
      <w:tr w:rsidR="00065460" w:rsidTr="00D91FFF">
        <w:tc>
          <w:tcPr>
            <w:tcW w:w="2093" w:type="dxa"/>
          </w:tcPr>
          <w:p w:rsidR="00765428" w:rsidRDefault="00765428" w:rsidP="00765428">
            <w:pPr>
              <w:spacing w:before="120" w:line="240" w:lineRule="auto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Digital and </w:t>
            </w:r>
          </w:p>
          <w:p w:rsidR="00065460" w:rsidRPr="00065460" w:rsidRDefault="00065460" w:rsidP="00765428">
            <w:pPr>
              <w:spacing w:before="120" w:line="240" w:lineRule="auto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E-resourc</w:t>
            </w:r>
            <w:r w:rsidR="009E2AEF">
              <w:rPr>
                <w:rFonts w:ascii="Times New Roman" w:hAnsi="Times New Roman" w:cs="Arial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7149" w:type="dxa"/>
          </w:tcPr>
          <w:p w:rsidR="00065460" w:rsidRPr="00065460" w:rsidRDefault="00765428" w:rsidP="009E2AEF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Compatibility, Technical r</w:t>
            </w:r>
            <w:r w:rsidR="009E2AEF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equirements, Access, Cost, </w:t>
            </w:r>
            <w:r w:rsidRPr="009E2AEF">
              <w:rPr>
                <w:rFonts w:ascii="Times New Roman" w:hAnsi="Times New Roman" w:cs="Arial"/>
                <w:sz w:val="24"/>
                <w:szCs w:val="24"/>
                <w:lang w:val="en-US"/>
              </w:rPr>
              <w:t>Licensing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, Interactivity, Accompanying materials</w:t>
            </w:r>
          </w:p>
        </w:tc>
      </w:tr>
      <w:tr w:rsidR="00D91FFF" w:rsidTr="00D91FFF">
        <w:tc>
          <w:tcPr>
            <w:tcW w:w="2093" w:type="dxa"/>
          </w:tcPr>
          <w:p w:rsidR="00D91FFF" w:rsidRDefault="00D91FFF" w:rsidP="00765428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Graphic </w:t>
            </w:r>
            <w:r w:rsidR="00765428">
              <w:rPr>
                <w:rFonts w:ascii="Times New Roman" w:hAnsi="Times New Roman" w:cs="Arial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7149" w:type="dxa"/>
          </w:tcPr>
          <w:p w:rsidR="00D91FFF" w:rsidRDefault="00765428" w:rsidP="009E2AEF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Unified presentation, Clarity, Durability, Precise</w:t>
            </w:r>
          </w:p>
        </w:tc>
      </w:tr>
      <w:tr w:rsidR="00765428" w:rsidTr="00D91FFF">
        <w:tc>
          <w:tcPr>
            <w:tcW w:w="2093" w:type="dxa"/>
          </w:tcPr>
          <w:p w:rsidR="00765428" w:rsidRDefault="00765428" w:rsidP="00765428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Realia</w:t>
            </w:r>
          </w:p>
        </w:tc>
        <w:tc>
          <w:tcPr>
            <w:tcW w:w="7149" w:type="dxa"/>
          </w:tcPr>
          <w:p w:rsidR="00765428" w:rsidRDefault="00765428" w:rsidP="009E2AEF">
            <w:pPr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Durability, Safe to handle</w:t>
            </w:r>
          </w:p>
        </w:tc>
      </w:tr>
    </w:tbl>
    <w:p w:rsidR="00065460" w:rsidRPr="009E2AEF" w:rsidRDefault="009E2AEF" w:rsidP="00065460">
      <w:pPr>
        <w:spacing w:before="240"/>
        <w:rPr>
          <w:rFonts w:ascii="Times New Roman" w:hAnsi="Times New Roman" w:cs="Arial"/>
          <w:sz w:val="24"/>
          <w:szCs w:val="24"/>
          <w:lang w:val="en-US"/>
        </w:rPr>
      </w:pPr>
      <w:r w:rsidRPr="009E2AEF">
        <w:rPr>
          <w:rFonts w:ascii="Times New Roman" w:hAnsi="Times New Roman" w:cs="Arial"/>
          <w:sz w:val="24"/>
          <w:szCs w:val="24"/>
          <w:lang w:val="en-US"/>
        </w:rPr>
        <w:t>(</w:t>
      </w:r>
      <w:r w:rsidR="005A11DF">
        <w:rPr>
          <w:rFonts w:ascii="Times New Roman" w:hAnsi="Times New Roman" w:cs="Arial"/>
          <w:sz w:val="24"/>
          <w:szCs w:val="24"/>
          <w:lang w:val="en-US"/>
        </w:rPr>
        <w:t>Alexander &amp; Tate, 1999</w:t>
      </w:r>
      <w:r w:rsidR="005A11DF" w:rsidRPr="009E2AEF">
        <w:rPr>
          <w:rFonts w:ascii="Times New Roman" w:hAnsi="Times New Roman" w:cs="Arial"/>
          <w:sz w:val="24"/>
          <w:szCs w:val="24"/>
          <w:lang w:val="en-US"/>
        </w:rPr>
        <w:t>;</w:t>
      </w:r>
      <w:r w:rsidR="005A11DF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9E2AEF">
        <w:rPr>
          <w:rFonts w:ascii="Times New Roman" w:hAnsi="Times New Roman" w:cs="Arial"/>
          <w:sz w:val="24"/>
          <w:szCs w:val="24"/>
          <w:lang w:val="en-US"/>
        </w:rPr>
        <w:t xml:space="preserve">Bishop, 2007; </w:t>
      </w:r>
      <w:r w:rsidR="00F828FB" w:rsidRPr="009E2AEF">
        <w:rPr>
          <w:rFonts w:ascii="Times New Roman" w:hAnsi="Times New Roman" w:cs="Arial"/>
          <w:sz w:val="24"/>
          <w:szCs w:val="24"/>
          <w:lang w:val="en-US"/>
        </w:rPr>
        <w:t xml:space="preserve">Johnson, 2009; </w:t>
      </w:r>
      <w:r w:rsidR="00F828FB">
        <w:rPr>
          <w:rFonts w:ascii="Times New Roman" w:hAnsi="Times New Roman" w:cs="Arial"/>
          <w:sz w:val="24"/>
          <w:szCs w:val="24"/>
          <w:lang w:val="en-US"/>
        </w:rPr>
        <w:t>Johnson et al.</w:t>
      </w:r>
      <w:r w:rsidR="00F828FB" w:rsidRPr="009E2AEF">
        <w:rPr>
          <w:rFonts w:ascii="Times New Roman" w:hAnsi="Times New Roman" w:cs="Arial"/>
          <w:sz w:val="24"/>
          <w:szCs w:val="24"/>
          <w:lang w:val="en-US"/>
        </w:rPr>
        <w:t>, 2012</w:t>
      </w:r>
      <w:r w:rsidR="00F828FB">
        <w:rPr>
          <w:rFonts w:ascii="Times New Roman" w:hAnsi="Times New Roman" w:cs="Arial"/>
          <w:sz w:val="24"/>
          <w:szCs w:val="24"/>
          <w:lang w:val="en-US"/>
        </w:rPr>
        <w:t xml:space="preserve">; </w:t>
      </w:r>
      <w:r w:rsidRPr="009E2AEF">
        <w:rPr>
          <w:rFonts w:ascii="Times New Roman" w:hAnsi="Times New Roman" w:cs="Arial"/>
          <w:sz w:val="24"/>
          <w:szCs w:val="24"/>
          <w:lang w:val="en-US"/>
        </w:rPr>
        <w:t xml:space="preserve">Latham &amp; Poe, 2008; Ottenheimer Library, 2012; </w:t>
      </w:r>
      <w:r w:rsidR="005A11DF" w:rsidRPr="009E2AEF">
        <w:rPr>
          <w:rFonts w:ascii="Times New Roman" w:hAnsi="Times New Roman" w:cs="Arial"/>
          <w:sz w:val="24"/>
          <w:szCs w:val="24"/>
          <w:lang w:val="en-US"/>
        </w:rPr>
        <w:t>WA DET, 2013</w:t>
      </w:r>
      <w:r w:rsidR="00F828FB">
        <w:rPr>
          <w:rFonts w:ascii="Times New Roman" w:hAnsi="Times New Roman" w:cs="Arial"/>
          <w:sz w:val="24"/>
          <w:szCs w:val="24"/>
          <w:lang w:val="en-US"/>
        </w:rPr>
        <w:t xml:space="preserve">; </w:t>
      </w:r>
      <w:r w:rsidR="00F828FB" w:rsidRPr="009E2AEF">
        <w:rPr>
          <w:rFonts w:ascii="Times New Roman" w:hAnsi="Times New Roman" w:cs="Arial"/>
          <w:sz w:val="24"/>
          <w:szCs w:val="24"/>
          <w:lang w:val="en-US"/>
        </w:rPr>
        <w:t>Williams, 2002</w:t>
      </w:r>
      <w:r w:rsidRPr="009E2AEF">
        <w:rPr>
          <w:rFonts w:ascii="Times New Roman" w:hAnsi="Times New Roman" w:cs="Arial"/>
          <w:sz w:val="24"/>
          <w:szCs w:val="24"/>
          <w:lang w:val="en-US"/>
        </w:rPr>
        <w:t>)</w:t>
      </w:r>
    </w:p>
    <w:p w:rsidR="00967869" w:rsidRPr="00965893" w:rsidRDefault="00967869" w:rsidP="00965893">
      <w:pPr>
        <w:spacing w:line="240" w:lineRule="auto"/>
        <w:rPr>
          <w:rFonts w:ascii="Times New Roman" w:hAnsi="Times New Roman" w:cs="Arial"/>
          <w:sz w:val="24"/>
          <w:szCs w:val="24"/>
          <w:u w:val="single"/>
          <w:lang w:val="en-US"/>
        </w:rPr>
      </w:pPr>
    </w:p>
    <w:p w:rsidR="00812DF1" w:rsidRDefault="00812DF1">
      <w:pPr>
        <w:spacing w:after="200" w:line="276" w:lineRule="auto"/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Arial"/>
          <w:b/>
          <w:sz w:val="36"/>
          <w:szCs w:val="36"/>
          <w:u w:val="single"/>
          <w:lang w:val="en-US"/>
        </w:rPr>
        <w:br w:type="page"/>
      </w:r>
    </w:p>
    <w:p w:rsidR="00C249A6" w:rsidRDefault="00C249A6">
      <w:pPr>
        <w:spacing w:after="200" w:line="276" w:lineRule="auto"/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Arial"/>
          <w:b/>
          <w:sz w:val="36"/>
          <w:szCs w:val="36"/>
          <w:u w:val="single"/>
          <w:lang w:val="en-US"/>
        </w:rPr>
        <w:lastRenderedPageBreak/>
        <w:t xml:space="preserve">4.4 </w:t>
      </w:r>
      <w:r w:rsidRPr="00C249A6">
        <w:rPr>
          <w:rFonts w:ascii="Times New Roman" w:hAnsi="Times New Roman" w:cs="Arial"/>
          <w:b/>
          <w:sz w:val="36"/>
          <w:szCs w:val="36"/>
          <w:u w:val="single"/>
          <w:lang w:val="en-US"/>
        </w:rPr>
        <w:t>Selection Aides</w:t>
      </w:r>
    </w:p>
    <w:p w:rsidR="00BD51F4" w:rsidRDefault="00BD51F4" w:rsidP="0030756A">
      <w:p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Selection aides will be used to assist in identifying potential resources for purchase.</w:t>
      </w:r>
    </w:p>
    <w:p w:rsidR="0030756A" w:rsidRPr="0030756A" w:rsidRDefault="0030756A" w:rsidP="0030756A">
      <w:p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 w:rsidRPr="0030756A">
        <w:rPr>
          <w:rFonts w:ascii="Times New Roman" w:eastAsia="Calibri" w:hAnsi="Times New Roman" w:cs="Arial"/>
          <w:sz w:val="24"/>
          <w:szCs w:val="24"/>
        </w:rPr>
        <w:t>The selection aids used are</w:t>
      </w:r>
      <w:r w:rsidR="00BD51F4">
        <w:rPr>
          <w:rFonts w:ascii="Times New Roman" w:eastAsia="Calibri" w:hAnsi="Times New Roman" w:cs="Arial"/>
          <w:sz w:val="24"/>
          <w:szCs w:val="24"/>
        </w:rPr>
        <w:t>:</w:t>
      </w:r>
    </w:p>
    <w:p w:rsidR="00965893" w:rsidRDefault="00965893" w:rsidP="0030756A">
      <w:pPr>
        <w:pStyle w:val="Footer"/>
        <w:numPr>
          <w:ilvl w:val="0"/>
          <w:numId w:val="11"/>
        </w:numPr>
        <w:tabs>
          <w:tab w:val="clear" w:pos="4513"/>
          <w:tab w:val="clear" w:pos="9026"/>
          <w:tab w:val="center" w:pos="4153"/>
          <w:tab w:val="right" w:pos="83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NSW Core Collection List</w:t>
      </w:r>
    </w:p>
    <w:p w:rsidR="0030756A" w:rsidRPr="0030756A" w:rsidRDefault="0030756A" w:rsidP="0030756A">
      <w:pPr>
        <w:pStyle w:val="Footer"/>
        <w:numPr>
          <w:ilvl w:val="0"/>
          <w:numId w:val="11"/>
        </w:numPr>
        <w:tabs>
          <w:tab w:val="clear" w:pos="4513"/>
          <w:tab w:val="clear" w:pos="9026"/>
          <w:tab w:val="center" w:pos="4153"/>
          <w:tab w:val="right" w:pos="83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0756A">
        <w:rPr>
          <w:rFonts w:ascii="Times New Roman" w:eastAsia="Calibri" w:hAnsi="Times New Roman" w:cs="Times New Roman"/>
          <w:sz w:val="24"/>
          <w:szCs w:val="24"/>
        </w:rPr>
        <w:t>Reviews in professional journals such as SCAN and Magpies.</w:t>
      </w:r>
    </w:p>
    <w:p w:rsidR="0030756A" w:rsidRPr="0030756A" w:rsidRDefault="0030756A" w:rsidP="0030756A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 w:rsidRPr="0030756A">
        <w:rPr>
          <w:rFonts w:ascii="Times New Roman" w:eastAsia="Calibri" w:hAnsi="Times New Roman" w:cs="Arial"/>
          <w:sz w:val="24"/>
          <w:szCs w:val="24"/>
        </w:rPr>
        <w:t>Bookseller</w:t>
      </w:r>
      <w:r>
        <w:rPr>
          <w:rFonts w:ascii="Times New Roman" w:hAnsi="Times New Roman" w:cs="Arial"/>
          <w:sz w:val="24"/>
          <w:szCs w:val="24"/>
        </w:rPr>
        <w:t xml:space="preserve"> and publisher</w:t>
      </w:r>
      <w:r w:rsidRPr="0030756A">
        <w:rPr>
          <w:rFonts w:ascii="Times New Roman" w:eastAsia="Calibri" w:hAnsi="Times New Roman" w:cs="Arial"/>
          <w:sz w:val="24"/>
          <w:szCs w:val="24"/>
        </w:rPr>
        <w:t xml:space="preserve"> visits</w:t>
      </w:r>
      <w:r>
        <w:rPr>
          <w:rFonts w:ascii="Times New Roman" w:hAnsi="Times New Roman" w:cs="Arial"/>
          <w:sz w:val="24"/>
          <w:szCs w:val="24"/>
        </w:rPr>
        <w:t>, websites &amp; catalogues</w:t>
      </w:r>
    </w:p>
    <w:p w:rsidR="0030756A" w:rsidRPr="0030756A" w:rsidRDefault="0030756A" w:rsidP="0030756A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 w:rsidRPr="0030756A">
        <w:rPr>
          <w:rFonts w:ascii="Times New Roman" w:eastAsia="Calibri" w:hAnsi="Times New Roman" w:cs="Arial"/>
          <w:sz w:val="24"/>
          <w:szCs w:val="24"/>
        </w:rPr>
        <w:t>Premier’s Reading Challenge lists</w:t>
      </w:r>
    </w:p>
    <w:p w:rsidR="0030756A" w:rsidRPr="0030756A" w:rsidRDefault="0030756A" w:rsidP="0030756A">
      <w:pPr>
        <w:numPr>
          <w:ilvl w:val="0"/>
          <w:numId w:val="11"/>
        </w:numPr>
        <w:spacing w:after="200" w:line="276" w:lineRule="auto"/>
        <w:rPr>
          <w:rFonts w:ascii="Times New Roman" w:hAnsi="Times New Roman" w:cs="Arial"/>
          <w:sz w:val="24"/>
          <w:szCs w:val="24"/>
        </w:rPr>
      </w:pPr>
      <w:r w:rsidRPr="0030756A">
        <w:rPr>
          <w:rFonts w:ascii="Times New Roman" w:eastAsia="Calibri" w:hAnsi="Times New Roman" w:cs="Arial"/>
          <w:sz w:val="24"/>
          <w:szCs w:val="24"/>
        </w:rPr>
        <w:t>Children’s Book Council of Australia</w:t>
      </w:r>
    </w:p>
    <w:p w:rsidR="00965893" w:rsidRDefault="0030756A" w:rsidP="0030756A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 w:rsidRPr="00965893">
        <w:rPr>
          <w:rFonts w:ascii="Times New Roman" w:eastAsia="Calibri" w:hAnsi="Times New Roman" w:cs="Arial"/>
          <w:sz w:val="24"/>
          <w:szCs w:val="24"/>
        </w:rPr>
        <w:t xml:space="preserve">Resource lists in KLA </w:t>
      </w:r>
      <w:r w:rsidR="00965893" w:rsidRPr="00965893">
        <w:rPr>
          <w:rFonts w:ascii="Times New Roman" w:eastAsia="Calibri" w:hAnsi="Times New Roman" w:cs="Arial"/>
          <w:sz w:val="24"/>
          <w:szCs w:val="24"/>
        </w:rPr>
        <w:t xml:space="preserve">or COGs </w:t>
      </w:r>
      <w:r w:rsidRPr="00965893">
        <w:rPr>
          <w:rFonts w:ascii="Times New Roman" w:eastAsia="Calibri" w:hAnsi="Times New Roman" w:cs="Arial"/>
          <w:sz w:val="24"/>
          <w:szCs w:val="24"/>
        </w:rPr>
        <w:t xml:space="preserve">units </w:t>
      </w:r>
    </w:p>
    <w:p w:rsidR="0030756A" w:rsidRPr="00965893" w:rsidRDefault="0030756A" w:rsidP="0030756A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 w:rsidRPr="00965893">
        <w:rPr>
          <w:rFonts w:ascii="Times New Roman" w:hAnsi="Times New Roman" w:cs="Arial"/>
          <w:sz w:val="24"/>
          <w:szCs w:val="24"/>
        </w:rPr>
        <w:t>SCIS &amp; Trove</w:t>
      </w:r>
    </w:p>
    <w:p w:rsidR="00965893" w:rsidRPr="00965893" w:rsidRDefault="00965893" w:rsidP="009A0DDE">
      <w:pPr>
        <w:numPr>
          <w:ilvl w:val="0"/>
          <w:numId w:val="11"/>
        </w:numPr>
        <w:spacing w:after="200" w:line="276" w:lineRule="auto"/>
        <w:ind w:left="1139" w:hanging="357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Stakeholder suggestions</w:t>
      </w:r>
    </w:p>
    <w:p w:rsidR="008D339D" w:rsidRPr="00965893" w:rsidRDefault="00965893" w:rsidP="00965893">
      <w:pPr>
        <w:spacing w:after="200" w:line="276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(Mitchell, 2013)</w:t>
      </w:r>
      <w:r w:rsidR="008D339D" w:rsidRPr="00965893">
        <w:rPr>
          <w:rFonts w:ascii="Times New Roman" w:hAnsi="Times New Roman" w:cs="Arial"/>
          <w:sz w:val="24"/>
          <w:szCs w:val="24"/>
          <w:lang w:val="en-US"/>
        </w:rPr>
        <w:br w:type="page"/>
      </w:r>
    </w:p>
    <w:p w:rsidR="007E1437" w:rsidRDefault="007E1437" w:rsidP="008D339D">
      <w:pPr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Arial"/>
          <w:b/>
          <w:sz w:val="36"/>
          <w:szCs w:val="36"/>
          <w:u w:val="single"/>
          <w:lang w:val="en-US"/>
        </w:rPr>
        <w:lastRenderedPageBreak/>
        <w:t>5. Acquisition</w:t>
      </w:r>
    </w:p>
    <w:p w:rsidR="00807989" w:rsidRDefault="00807989" w:rsidP="009A0DDE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Acquisition is th</w:t>
      </w:r>
      <w:r w:rsidR="00681285">
        <w:rPr>
          <w:rFonts w:ascii="Times New Roman" w:hAnsi="Times New Roman" w:cs="Arial"/>
          <w:sz w:val="24"/>
          <w:szCs w:val="24"/>
          <w:lang w:val="en-US"/>
        </w:rPr>
        <w:t>e responsibility of the teacher-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librarian in conjunction with the library aide. </w:t>
      </w:r>
      <w:r w:rsidR="00812DF1">
        <w:rPr>
          <w:rFonts w:ascii="Times New Roman" w:hAnsi="Times New Roman" w:cs="Arial"/>
          <w:sz w:val="24"/>
          <w:szCs w:val="24"/>
          <w:lang w:val="en-US"/>
        </w:rPr>
        <w:t>T</w:t>
      </w:r>
      <w:r w:rsidR="00B34947">
        <w:rPr>
          <w:rFonts w:ascii="Times New Roman" w:hAnsi="Times New Roman" w:cs="Arial"/>
          <w:sz w:val="24"/>
          <w:szCs w:val="24"/>
          <w:lang w:val="en-US"/>
        </w:rPr>
        <w:t>he teacher-</w:t>
      </w:r>
      <w:r w:rsidR="002B5106" w:rsidRPr="002B5106">
        <w:rPr>
          <w:rFonts w:ascii="Times New Roman" w:hAnsi="Times New Roman" w:cs="Arial"/>
          <w:sz w:val="24"/>
          <w:szCs w:val="24"/>
          <w:lang w:val="en-US"/>
        </w:rPr>
        <w:t xml:space="preserve">librarian will acquire resources giving preference to the material needed for the current curriculum. </w:t>
      </w:r>
      <w:r w:rsidR="00812DF1" w:rsidRPr="00812DF1">
        <w:rPr>
          <w:rFonts w:ascii="Times New Roman" w:hAnsi="Times New Roman" w:cs="Arial"/>
          <w:sz w:val="24"/>
          <w:szCs w:val="24"/>
          <w:lang w:val="en-US"/>
        </w:rPr>
        <w:t>All resources will adhere to the selection criteria</w:t>
      </w:r>
      <w:r w:rsidR="00812DF1"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 w:rsidR="00B34947">
        <w:rPr>
          <w:rFonts w:ascii="Times New Roman" w:hAnsi="Times New Roman" w:cs="Arial"/>
          <w:sz w:val="24"/>
          <w:szCs w:val="24"/>
          <w:lang w:val="en-US"/>
        </w:rPr>
        <w:t>A thorough supplier e</w:t>
      </w:r>
      <w:r w:rsidR="00205D2A">
        <w:rPr>
          <w:rFonts w:ascii="Times New Roman" w:hAnsi="Times New Roman" w:cs="Arial"/>
          <w:sz w:val="24"/>
          <w:szCs w:val="24"/>
          <w:lang w:val="en-US"/>
        </w:rPr>
        <w:t>valuation will ensure that the selected resources are acquired in the most cost-efficient and timely fashion.</w:t>
      </w:r>
    </w:p>
    <w:p w:rsidR="00807989" w:rsidRDefault="006710DB" w:rsidP="008D339D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Criteria for </w:t>
      </w:r>
      <w:r w:rsidR="00B34947">
        <w:rPr>
          <w:rFonts w:ascii="Times New Roman" w:hAnsi="Times New Roman" w:cs="Arial"/>
          <w:sz w:val="24"/>
          <w:szCs w:val="24"/>
          <w:lang w:val="en-US"/>
        </w:rPr>
        <w:t>supplier e</w:t>
      </w:r>
      <w:r>
        <w:rPr>
          <w:rFonts w:ascii="Times New Roman" w:hAnsi="Times New Roman" w:cs="Arial"/>
          <w:sz w:val="24"/>
          <w:szCs w:val="24"/>
          <w:lang w:val="en-US"/>
        </w:rPr>
        <w:t>valuation</w:t>
      </w:r>
      <w:r w:rsidR="001658C5">
        <w:rPr>
          <w:rFonts w:ascii="Times New Roman" w:hAnsi="Times New Roman" w:cs="Arial"/>
          <w:sz w:val="24"/>
          <w:szCs w:val="24"/>
          <w:lang w:val="en-US"/>
        </w:rPr>
        <w:t>: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:rsidR="005E1B0B" w:rsidRDefault="00807989" w:rsidP="008D33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205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5E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ompetitive prices</w:t>
      </w:r>
    </w:p>
    <w:p w:rsidR="008D339D" w:rsidRPr="00205D2A" w:rsidRDefault="005E1B0B" w:rsidP="00205D2A">
      <w:pPr>
        <w:spacing w:after="200"/>
        <w:rPr>
          <w:rFonts w:ascii="Times New Roman" w:hAnsi="Times New Roman" w:cs="Times New Roman"/>
          <w:sz w:val="24"/>
          <w:szCs w:val="24"/>
          <w:lang w:val="en-US"/>
        </w:rPr>
      </w:pPr>
      <w:r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="00205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ustomer service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trustworthy website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prompt and inexpensive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delivery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range of resources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ability to view catalogue or e-catalogue</w:t>
      </w:r>
      <w:r w:rsidR="00807989" w:rsidRPr="008079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automation - including e-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ordering, tracking, payment and receipts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ability to view or preview resources before purchase</w:t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989" w:rsidRPr="0080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money back guarantee if resources are not acceptable</w:t>
      </w:r>
    </w:p>
    <w:p w:rsidR="00807989" w:rsidRDefault="00807989" w:rsidP="008D339D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(Bishop, 2007)</w:t>
      </w:r>
    </w:p>
    <w:p w:rsidR="00E237AE" w:rsidRDefault="00E237AE" w:rsidP="008D339D">
      <w:pPr>
        <w:rPr>
          <w:rFonts w:ascii="Times New Roman" w:hAnsi="Times New Roman" w:cs="Arial"/>
          <w:sz w:val="24"/>
          <w:szCs w:val="24"/>
          <w:lang w:val="en-US"/>
        </w:rPr>
      </w:pPr>
    </w:p>
    <w:p w:rsidR="008D339D" w:rsidRDefault="008D339D" w:rsidP="008D339D">
      <w:pPr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</w:p>
    <w:p w:rsidR="00E237AE" w:rsidRDefault="00E237AE" w:rsidP="008D339D">
      <w:pPr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Arial"/>
          <w:b/>
          <w:sz w:val="36"/>
          <w:szCs w:val="36"/>
          <w:u w:val="single"/>
          <w:lang w:val="en-US"/>
        </w:rPr>
        <w:t>6. Copyright</w:t>
      </w:r>
    </w:p>
    <w:p w:rsidR="00E237AE" w:rsidRDefault="00E237AE" w:rsidP="008D339D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WPS Library will adhere to </w:t>
      </w:r>
      <w:r w:rsidR="00BD10B5">
        <w:rPr>
          <w:rFonts w:ascii="Times New Roman" w:hAnsi="Times New Roman" w:cs="Arial"/>
          <w:sz w:val="24"/>
          <w:szCs w:val="24"/>
          <w:lang w:val="en-US"/>
        </w:rPr>
        <w:t>all relevant copyright law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. </w:t>
      </w:r>
    </w:p>
    <w:p w:rsidR="00E237AE" w:rsidRDefault="00E237AE" w:rsidP="008D339D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For more information visit the </w:t>
      </w:r>
      <w:hyperlink r:id="rId11" w:history="1">
        <w:r w:rsidRPr="00E237A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SmartCopy</w:t>
        </w:r>
        <w:r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ing</w:t>
        </w:r>
        <w:r w:rsidRPr="00E237AE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 xml:space="preserve"> Website</w:t>
        </w:r>
      </w:hyperlink>
      <w:r>
        <w:rPr>
          <w:rFonts w:ascii="Times New Roman" w:hAnsi="Times New Roman" w:cs="Arial"/>
          <w:sz w:val="24"/>
          <w:szCs w:val="24"/>
          <w:lang w:val="en-US"/>
        </w:rPr>
        <w:t xml:space="preserve"> (</w:t>
      </w:r>
      <w:hyperlink r:id="rId12" w:history="1">
        <w:r w:rsidRPr="00EB2345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http://www.smartcopying.edu.au</w:t>
        </w:r>
      </w:hyperlink>
      <w:r>
        <w:rPr>
          <w:rFonts w:ascii="Times New Roman" w:hAnsi="Times New Roman" w:cs="Arial"/>
          <w:sz w:val="24"/>
          <w:szCs w:val="24"/>
          <w:lang w:val="en-US"/>
        </w:rPr>
        <w:t xml:space="preserve">) </w:t>
      </w:r>
    </w:p>
    <w:p w:rsidR="00E237AE" w:rsidRDefault="00E237AE" w:rsidP="008D339D">
      <w:pPr>
        <w:rPr>
          <w:rFonts w:ascii="Times New Roman" w:hAnsi="Times New Roman" w:cs="Arial"/>
          <w:sz w:val="24"/>
          <w:szCs w:val="24"/>
          <w:lang w:val="en-US"/>
        </w:rPr>
      </w:pPr>
    </w:p>
    <w:p w:rsidR="00E237AE" w:rsidRDefault="00E237AE" w:rsidP="008D339D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br w:type="page"/>
      </w:r>
    </w:p>
    <w:p w:rsidR="00E237AE" w:rsidRDefault="00E237AE" w:rsidP="008D339D">
      <w:pPr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Arial"/>
          <w:b/>
          <w:sz w:val="36"/>
          <w:szCs w:val="36"/>
          <w:u w:val="single"/>
          <w:lang w:val="en-US"/>
        </w:rPr>
        <w:lastRenderedPageBreak/>
        <w:t>7. Weeding</w:t>
      </w:r>
    </w:p>
    <w:p w:rsidR="00303454" w:rsidRDefault="00D673D9" w:rsidP="0016693A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Weeding will occur on a yearly basis to ensure retention of a relevant, attractive and engaging collection. </w:t>
      </w:r>
      <w:r w:rsidR="00681285">
        <w:rPr>
          <w:rFonts w:ascii="Times New Roman" w:hAnsi="Times New Roman" w:cs="Arial"/>
          <w:sz w:val="24"/>
          <w:szCs w:val="24"/>
          <w:lang w:val="en-US"/>
        </w:rPr>
        <w:t>The teacher-</w:t>
      </w:r>
      <w:r w:rsidRPr="00C3668A">
        <w:rPr>
          <w:rFonts w:ascii="Times New Roman" w:hAnsi="Times New Roman" w:cs="Arial"/>
          <w:sz w:val="24"/>
          <w:szCs w:val="24"/>
          <w:lang w:val="en-US"/>
        </w:rPr>
        <w:t xml:space="preserve">librarian will </w:t>
      </w:r>
      <w:r w:rsidR="00BD10B5">
        <w:rPr>
          <w:rFonts w:ascii="Times New Roman" w:hAnsi="Times New Roman" w:cs="Arial"/>
          <w:sz w:val="24"/>
          <w:szCs w:val="24"/>
        </w:rPr>
        <w:t>exercise</w:t>
      </w:r>
      <w:r w:rsidRPr="00C3668A">
        <w:rPr>
          <w:rFonts w:ascii="Times New Roman" w:hAnsi="Times New Roman" w:cs="Arial"/>
          <w:sz w:val="24"/>
          <w:szCs w:val="24"/>
          <w:lang w:val="en-US"/>
        </w:rPr>
        <w:t xml:space="preserve"> the main responsibility </w:t>
      </w:r>
      <w:r>
        <w:rPr>
          <w:rFonts w:ascii="Times New Roman" w:hAnsi="Times New Roman" w:cs="Arial"/>
          <w:sz w:val="24"/>
          <w:szCs w:val="24"/>
          <w:lang w:val="en-US"/>
        </w:rPr>
        <w:t>for weeding</w:t>
      </w:r>
      <w:r w:rsidR="0016693A">
        <w:rPr>
          <w:rFonts w:ascii="Times New Roman" w:hAnsi="Times New Roman" w:cs="Arial"/>
          <w:sz w:val="24"/>
          <w:szCs w:val="24"/>
          <w:lang w:val="en-US"/>
        </w:rPr>
        <w:t>, aided by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B34947">
        <w:rPr>
          <w:rFonts w:ascii="Times New Roman" w:hAnsi="Times New Roman" w:cs="Arial"/>
          <w:sz w:val="24"/>
          <w:szCs w:val="24"/>
          <w:lang w:val="en-US"/>
        </w:rPr>
        <w:t xml:space="preserve">support staff and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KLA leaders who have a stronger understanding of each curriculum area. </w:t>
      </w:r>
      <w:r w:rsidR="00303454">
        <w:rPr>
          <w:rFonts w:ascii="Times New Roman" w:hAnsi="Times New Roman" w:cs="Arial"/>
          <w:sz w:val="24"/>
          <w:szCs w:val="24"/>
          <w:lang w:val="en-US"/>
        </w:rPr>
        <w:t xml:space="preserve">Items earmarked for deselection by support staff or KLA leaders will be referred back to the teacher-librarian who will make the final decision. </w:t>
      </w:r>
    </w:p>
    <w:p w:rsidR="00303454" w:rsidRDefault="00303454" w:rsidP="008D339D">
      <w:pPr>
        <w:rPr>
          <w:rFonts w:ascii="Times New Roman" w:hAnsi="Times New Roman" w:cs="Arial"/>
          <w:b/>
          <w:sz w:val="24"/>
          <w:szCs w:val="24"/>
          <w:lang w:val="en-US"/>
        </w:rPr>
      </w:pPr>
      <w:r>
        <w:rPr>
          <w:rFonts w:ascii="Times New Roman" w:hAnsi="Times New Roman" w:cs="Arial"/>
          <w:b/>
          <w:sz w:val="24"/>
          <w:szCs w:val="24"/>
          <w:lang w:val="en-US"/>
        </w:rPr>
        <w:t>Criteria for Weeding</w:t>
      </w:r>
    </w:p>
    <w:p w:rsidR="00303454" w:rsidRDefault="00303454" w:rsidP="008D339D">
      <w:pPr>
        <w:pStyle w:val="ListParagraph"/>
        <w:numPr>
          <w:ilvl w:val="0"/>
          <w:numId w:val="8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Poor physical condition</w:t>
      </w:r>
    </w:p>
    <w:p w:rsidR="00CB78BC" w:rsidRPr="00303454" w:rsidRDefault="00CB78BC" w:rsidP="008D339D">
      <w:pPr>
        <w:pStyle w:val="ListParagraph"/>
        <w:numPr>
          <w:ilvl w:val="0"/>
          <w:numId w:val="8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Low circulation</w:t>
      </w:r>
    </w:p>
    <w:p w:rsidR="00303454" w:rsidRDefault="00303454" w:rsidP="008D339D">
      <w:pPr>
        <w:pStyle w:val="ListParagraph"/>
        <w:numPr>
          <w:ilvl w:val="0"/>
          <w:numId w:val="8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Out-of-date</w:t>
      </w:r>
    </w:p>
    <w:p w:rsidR="00303454" w:rsidRDefault="00303454" w:rsidP="008D339D">
      <w:pPr>
        <w:pStyle w:val="ListParagraph"/>
        <w:numPr>
          <w:ilvl w:val="0"/>
          <w:numId w:val="8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Inaccurate</w:t>
      </w:r>
    </w:p>
    <w:p w:rsidR="00303454" w:rsidRDefault="00CB78BC" w:rsidP="008D339D">
      <w:pPr>
        <w:pStyle w:val="ListParagraph"/>
        <w:numPr>
          <w:ilvl w:val="0"/>
          <w:numId w:val="8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Offensive</w:t>
      </w:r>
    </w:p>
    <w:p w:rsidR="00CB78BC" w:rsidRPr="0016693A" w:rsidRDefault="00CB78BC" w:rsidP="0016693A">
      <w:pPr>
        <w:pStyle w:val="ListParagraph"/>
        <w:numPr>
          <w:ilvl w:val="0"/>
          <w:numId w:val="8"/>
        </w:numPr>
        <w:spacing w:after="200"/>
        <w:ind w:left="714" w:hanging="357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Obsolete</w:t>
      </w:r>
    </w:p>
    <w:p w:rsidR="00CB78BC" w:rsidRDefault="00303454" w:rsidP="0016693A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 w:rsidRPr="00303454">
        <w:rPr>
          <w:rFonts w:ascii="Times New Roman" w:hAnsi="Times New Roman" w:cs="Arial"/>
          <w:sz w:val="24"/>
          <w:szCs w:val="24"/>
          <w:lang w:val="en-US"/>
        </w:rPr>
        <w:t xml:space="preserve">Materials in a poor state of repair, but </w:t>
      </w:r>
      <w:r w:rsidR="0016693A">
        <w:rPr>
          <w:rFonts w:ascii="Times New Roman" w:hAnsi="Times New Roman" w:cs="Arial"/>
          <w:sz w:val="24"/>
          <w:szCs w:val="24"/>
          <w:lang w:val="en-US"/>
        </w:rPr>
        <w:t>are popular/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required by students or </w:t>
      </w:r>
      <w:r w:rsidRPr="00303454">
        <w:rPr>
          <w:rFonts w:ascii="Times New Roman" w:hAnsi="Times New Roman" w:cs="Arial"/>
          <w:sz w:val="24"/>
          <w:szCs w:val="24"/>
          <w:lang w:val="en-US"/>
        </w:rPr>
        <w:t>teachers will be replaced if the item matches the selection criteria.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Deselected resources</w:t>
      </w:r>
      <w:r w:rsidR="00D673D9">
        <w:rPr>
          <w:rFonts w:ascii="Times New Roman" w:hAnsi="Times New Roman" w:cs="Arial"/>
          <w:sz w:val="24"/>
          <w:szCs w:val="24"/>
          <w:lang w:val="en-US"/>
        </w:rPr>
        <w:t xml:space="preserve"> will first be offered to staff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before being donated to </w:t>
      </w:r>
      <w:r w:rsidR="003651DD">
        <w:rPr>
          <w:rFonts w:ascii="Times New Roman" w:hAnsi="Times New Roman" w:cs="Arial"/>
          <w:sz w:val="24"/>
          <w:szCs w:val="24"/>
          <w:lang w:val="en-US"/>
        </w:rPr>
        <w:t>charity</w:t>
      </w:r>
      <w:r>
        <w:rPr>
          <w:rFonts w:ascii="Times New Roman" w:hAnsi="Times New Roman" w:cs="Arial"/>
          <w:sz w:val="24"/>
          <w:szCs w:val="24"/>
          <w:lang w:val="en-US"/>
        </w:rPr>
        <w:t>. Resources that are severely damaged will be recycled.</w:t>
      </w:r>
      <w:r w:rsidR="00CB78B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CB78BC" w:rsidRPr="00CB78BC">
        <w:rPr>
          <w:rFonts w:ascii="Times New Roman" w:hAnsi="Times New Roman" w:cs="Arial"/>
          <w:sz w:val="24"/>
          <w:szCs w:val="24"/>
          <w:lang w:val="en-US"/>
        </w:rPr>
        <w:t xml:space="preserve">Websites with links that no longer work or </w:t>
      </w:r>
      <w:r w:rsidR="0016693A">
        <w:rPr>
          <w:rFonts w:ascii="Times New Roman" w:hAnsi="Times New Roman" w:cs="Arial"/>
          <w:sz w:val="24"/>
          <w:szCs w:val="24"/>
          <w:lang w:val="en-US"/>
        </w:rPr>
        <w:t xml:space="preserve">that </w:t>
      </w:r>
      <w:r w:rsidR="00CB78BC" w:rsidRPr="00CB78BC">
        <w:rPr>
          <w:rFonts w:ascii="Times New Roman" w:hAnsi="Times New Roman" w:cs="Arial"/>
          <w:sz w:val="24"/>
          <w:szCs w:val="24"/>
          <w:lang w:val="en-US"/>
        </w:rPr>
        <w:t>fit other weeding criteria will be deleted from the catalogue.</w:t>
      </w:r>
    </w:p>
    <w:p w:rsidR="00CB78BC" w:rsidRDefault="00CB78BC" w:rsidP="008D339D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(Bishop, 2007; ALIA/VCTL, 2007</w:t>
      </w:r>
      <w:r w:rsidR="003651DD">
        <w:rPr>
          <w:rFonts w:ascii="Times New Roman" w:hAnsi="Times New Roman" w:cs="Arial"/>
          <w:sz w:val="24"/>
          <w:szCs w:val="24"/>
          <w:lang w:val="en-US"/>
        </w:rPr>
        <w:t>, p.8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; NZNL, </w:t>
      </w:r>
      <w:r w:rsidR="00385ABA">
        <w:rPr>
          <w:rFonts w:ascii="Times New Roman" w:hAnsi="Times New Roman" w:cs="Arial"/>
          <w:sz w:val="24"/>
          <w:szCs w:val="24"/>
          <w:lang w:val="en-US"/>
        </w:rPr>
        <w:t>2012</w:t>
      </w:r>
      <w:r>
        <w:rPr>
          <w:rFonts w:ascii="Times New Roman" w:hAnsi="Times New Roman" w:cs="Arial"/>
          <w:sz w:val="24"/>
          <w:szCs w:val="24"/>
          <w:lang w:val="en-US"/>
        </w:rPr>
        <w:t>)</w:t>
      </w:r>
    </w:p>
    <w:p w:rsidR="003651DD" w:rsidRDefault="003651DD" w:rsidP="00303454">
      <w:pPr>
        <w:rPr>
          <w:rFonts w:ascii="Times New Roman" w:hAnsi="Times New Roman" w:cs="Arial"/>
          <w:sz w:val="24"/>
          <w:szCs w:val="24"/>
          <w:lang w:val="en-US"/>
        </w:rPr>
      </w:pPr>
    </w:p>
    <w:p w:rsidR="003651DD" w:rsidRDefault="003651DD">
      <w:pPr>
        <w:spacing w:after="200" w:line="276" w:lineRule="auto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br w:type="page"/>
      </w:r>
    </w:p>
    <w:p w:rsidR="003651DD" w:rsidRDefault="003651DD" w:rsidP="00303454">
      <w:pPr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Arial"/>
          <w:b/>
          <w:sz w:val="36"/>
          <w:szCs w:val="36"/>
          <w:u w:val="single"/>
          <w:lang w:val="en-US"/>
        </w:rPr>
        <w:lastRenderedPageBreak/>
        <w:t>8. Collection Evaluation</w:t>
      </w:r>
    </w:p>
    <w:p w:rsidR="00AB45CD" w:rsidRDefault="008D339D" w:rsidP="00303454">
      <w:pPr>
        <w:rPr>
          <w:rFonts w:ascii="Times New Roman" w:hAnsi="Times New Roman" w:cs="Arial"/>
          <w:sz w:val="24"/>
          <w:szCs w:val="24"/>
          <w:lang w:val="en-US"/>
        </w:rPr>
      </w:pPr>
      <w:r w:rsidRPr="008D339D">
        <w:rPr>
          <w:rFonts w:ascii="Times New Roman" w:hAnsi="Times New Roman" w:cs="Arial"/>
          <w:sz w:val="24"/>
          <w:szCs w:val="24"/>
          <w:lang w:val="en-US"/>
        </w:rPr>
        <w:t xml:space="preserve">Regular and ongoing evaluation of the library collection is necessary to maintain its effectiveness in meeting the </w:t>
      </w:r>
      <w:r>
        <w:rPr>
          <w:rFonts w:ascii="Times New Roman" w:hAnsi="Times New Roman" w:cs="Arial"/>
          <w:sz w:val="24"/>
          <w:szCs w:val="24"/>
          <w:lang w:val="en-US"/>
        </w:rPr>
        <w:t>needs of staff and students.</w:t>
      </w:r>
      <w:r w:rsidR="00BB66FD">
        <w:rPr>
          <w:rFonts w:ascii="Times New Roman" w:hAnsi="Times New Roman" w:cs="Arial"/>
          <w:sz w:val="24"/>
          <w:szCs w:val="24"/>
          <w:lang w:val="en-US"/>
        </w:rPr>
        <w:t xml:space="preserve"> Formal collection appraisal will occur </w:t>
      </w:r>
      <w:r w:rsidR="00581F39">
        <w:rPr>
          <w:rFonts w:ascii="Times New Roman" w:hAnsi="Times New Roman" w:cs="Arial"/>
          <w:sz w:val="24"/>
          <w:szCs w:val="24"/>
          <w:lang w:val="en-US"/>
        </w:rPr>
        <w:t xml:space="preserve">on a </w:t>
      </w:r>
      <w:r w:rsidR="007168B7">
        <w:rPr>
          <w:rFonts w:ascii="Times New Roman" w:hAnsi="Times New Roman" w:cs="Arial"/>
          <w:sz w:val="24"/>
          <w:szCs w:val="24"/>
          <w:lang w:val="en-US"/>
        </w:rPr>
        <w:t>rotational basis (organized thematically) over a three-</w:t>
      </w:r>
      <w:r w:rsidR="00581F39">
        <w:rPr>
          <w:rFonts w:ascii="Times New Roman" w:hAnsi="Times New Roman" w:cs="Arial"/>
          <w:sz w:val="24"/>
          <w:szCs w:val="24"/>
          <w:lang w:val="en-US"/>
        </w:rPr>
        <w:t>year period to ensure a thorough review is undertaken.</w:t>
      </w:r>
    </w:p>
    <w:p w:rsidR="00581F39" w:rsidRDefault="00581F39" w:rsidP="00303454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Evaluation processes will include:</w:t>
      </w:r>
    </w:p>
    <w:p w:rsidR="00581F39" w:rsidRDefault="00581F39" w:rsidP="00581F39">
      <w:pPr>
        <w:pStyle w:val="ListParagraph"/>
        <w:numPr>
          <w:ilvl w:val="0"/>
          <w:numId w:val="9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Curriculum mapping to highlight the strengths and weaknesses of the collection</w:t>
      </w:r>
      <w:r w:rsidR="00D4763B">
        <w:rPr>
          <w:rFonts w:ascii="Times New Roman" w:hAnsi="Times New Roman" w:cs="Arial"/>
          <w:sz w:val="24"/>
          <w:szCs w:val="24"/>
          <w:lang w:val="en-US"/>
        </w:rPr>
        <w:t>.</w:t>
      </w:r>
    </w:p>
    <w:p w:rsidR="00D4763B" w:rsidRDefault="00D4763B" w:rsidP="00581F39">
      <w:pPr>
        <w:pStyle w:val="ListParagraph"/>
        <w:numPr>
          <w:ilvl w:val="0"/>
          <w:numId w:val="9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Checking lists, catalogues &amp; bibliographies</w:t>
      </w:r>
      <w:r w:rsidR="007168B7">
        <w:rPr>
          <w:rFonts w:ascii="Times New Roman" w:hAnsi="Times New Roman" w:cs="Arial"/>
          <w:sz w:val="24"/>
          <w:szCs w:val="24"/>
          <w:lang w:val="en-US"/>
        </w:rPr>
        <w:t>,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including curriculum lists and those advised under Selection Tools to ensure that relevant and quality resources are included in the collection. </w:t>
      </w:r>
    </w:p>
    <w:p w:rsidR="00DC0C87" w:rsidRDefault="00DC0C87" w:rsidP="00581F39">
      <w:pPr>
        <w:pStyle w:val="ListParagraph"/>
        <w:numPr>
          <w:ilvl w:val="0"/>
          <w:numId w:val="9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Physical collection examination to identify candidates for repair, replacement or weeding.</w:t>
      </w:r>
    </w:p>
    <w:p w:rsidR="00DC0C87" w:rsidRDefault="00DC0C87" w:rsidP="00581F39">
      <w:pPr>
        <w:pStyle w:val="ListParagraph"/>
        <w:numPr>
          <w:ilvl w:val="0"/>
          <w:numId w:val="9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Annual </w:t>
      </w:r>
      <w:r w:rsidRPr="00065460">
        <w:rPr>
          <w:rFonts w:ascii="Times New Roman" w:hAnsi="Times New Roman" w:cs="Arial"/>
          <w:sz w:val="24"/>
          <w:szCs w:val="24"/>
        </w:rPr>
        <w:t>stocktak</w:t>
      </w:r>
      <w:r w:rsidR="00065460">
        <w:rPr>
          <w:rFonts w:ascii="Times New Roman" w:hAnsi="Times New Roman" w:cs="Arial"/>
          <w:sz w:val="24"/>
          <w:szCs w:val="24"/>
        </w:rPr>
        <w:t>e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and result analysis to identify missing resources.</w:t>
      </w:r>
    </w:p>
    <w:p w:rsidR="00DC0C87" w:rsidRDefault="00DC0C87" w:rsidP="00581F39">
      <w:pPr>
        <w:pStyle w:val="ListParagraph"/>
        <w:numPr>
          <w:ilvl w:val="0"/>
          <w:numId w:val="9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Surveys of staff at conclusion of curriculum units to ascertain whether the collection met student needs.</w:t>
      </w:r>
    </w:p>
    <w:p w:rsidR="00DC0C87" w:rsidRDefault="00DC0C87" w:rsidP="00581F39">
      <w:pPr>
        <w:pStyle w:val="ListParagraph"/>
        <w:numPr>
          <w:ilvl w:val="0"/>
          <w:numId w:val="9"/>
        </w:num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Analysis of circulation data </w:t>
      </w:r>
      <w:r w:rsidR="007168B7">
        <w:rPr>
          <w:rFonts w:ascii="Times New Roman" w:hAnsi="Times New Roman" w:cs="Arial"/>
          <w:sz w:val="24"/>
          <w:szCs w:val="24"/>
          <w:lang w:val="en-US"/>
        </w:rPr>
        <w:t>to identify low and high-</w:t>
      </w:r>
      <w:r w:rsidR="00065460">
        <w:rPr>
          <w:rFonts w:ascii="Times New Roman" w:hAnsi="Times New Roman" w:cs="Arial"/>
          <w:sz w:val="24"/>
          <w:szCs w:val="24"/>
          <w:lang w:val="en-US"/>
        </w:rPr>
        <w:t xml:space="preserve">usage materials, patterns of use and materials </w:t>
      </w:r>
      <w:r w:rsidR="00065460" w:rsidRPr="00065460">
        <w:rPr>
          <w:rFonts w:ascii="Times New Roman" w:hAnsi="Times New Roman" w:cs="Arial"/>
          <w:sz w:val="24"/>
          <w:szCs w:val="24"/>
        </w:rPr>
        <w:t>favoure</w:t>
      </w:r>
      <w:r w:rsidR="00065460">
        <w:rPr>
          <w:rFonts w:ascii="Times New Roman" w:hAnsi="Times New Roman" w:cs="Arial"/>
          <w:sz w:val="24"/>
          <w:szCs w:val="24"/>
        </w:rPr>
        <w:t>d</w:t>
      </w:r>
      <w:r w:rsidR="00065460">
        <w:rPr>
          <w:rFonts w:ascii="Times New Roman" w:hAnsi="Times New Roman" w:cs="Arial"/>
          <w:sz w:val="24"/>
          <w:szCs w:val="24"/>
          <w:lang w:val="en-US"/>
        </w:rPr>
        <w:t xml:space="preserve"> by specific groups.</w:t>
      </w:r>
    </w:p>
    <w:p w:rsidR="00BB66FD" w:rsidRPr="007168B7" w:rsidRDefault="00065460" w:rsidP="007168B7">
      <w:pPr>
        <w:pStyle w:val="ListParagraph"/>
        <w:numPr>
          <w:ilvl w:val="0"/>
          <w:numId w:val="9"/>
        </w:numPr>
        <w:spacing w:after="200"/>
        <w:ind w:left="714" w:hanging="357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Monitoring of requests and queries to </w:t>
      </w:r>
      <w:r w:rsidR="007168B7">
        <w:rPr>
          <w:rFonts w:ascii="Times New Roman" w:hAnsi="Times New Roman" w:cs="Arial"/>
          <w:sz w:val="24"/>
          <w:szCs w:val="24"/>
          <w:lang w:val="en-US"/>
        </w:rPr>
        <w:t>identify demanded resources that are in short supply.</w:t>
      </w:r>
    </w:p>
    <w:p w:rsidR="00BB66FD" w:rsidRDefault="00BB66FD" w:rsidP="00303454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(ALIA/VCTL, 2007; Bishop, 2007; Credaro, 2006</w:t>
      </w:r>
      <w:r w:rsidR="00065460">
        <w:rPr>
          <w:rFonts w:ascii="Times New Roman" w:hAnsi="Times New Roman" w:cs="Arial"/>
          <w:sz w:val="24"/>
          <w:szCs w:val="24"/>
          <w:lang w:val="en-US"/>
        </w:rPr>
        <w:t>)</w:t>
      </w:r>
    </w:p>
    <w:p w:rsidR="00476433" w:rsidRDefault="00476433" w:rsidP="00303454">
      <w:pPr>
        <w:rPr>
          <w:rFonts w:ascii="Times New Roman" w:hAnsi="Times New Roman" w:cs="Arial"/>
          <w:sz w:val="24"/>
          <w:szCs w:val="24"/>
          <w:lang w:val="en-US"/>
        </w:rPr>
      </w:pPr>
    </w:p>
    <w:p w:rsidR="00476433" w:rsidRDefault="00476433">
      <w:pPr>
        <w:spacing w:after="200" w:line="276" w:lineRule="auto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br w:type="page"/>
      </w:r>
    </w:p>
    <w:p w:rsidR="00476433" w:rsidRDefault="00476433" w:rsidP="00303454">
      <w:pPr>
        <w:rPr>
          <w:rFonts w:ascii="Times New Roman" w:hAnsi="Times New Roman" w:cs="Arial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Arial"/>
          <w:b/>
          <w:sz w:val="36"/>
          <w:szCs w:val="36"/>
          <w:u w:val="single"/>
          <w:lang w:val="en-US"/>
        </w:rPr>
        <w:lastRenderedPageBreak/>
        <w:t>9. Challenged Materials</w:t>
      </w:r>
    </w:p>
    <w:p w:rsidR="00476433" w:rsidRDefault="005415ED" w:rsidP="005415ED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WPS library has a</w:t>
      </w:r>
      <w:r w:rsidR="00C95297">
        <w:rPr>
          <w:rFonts w:ascii="Times New Roman" w:hAnsi="Times New Roman" w:cs="Arial"/>
          <w:sz w:val="24"/>
          <w:szCs w:val="24"/>
          <w:lang w:val="en-US"/>
        </w:rPr>
        <w:t xml:space="preserve"> responsibility </w:t>
      </w:r>
      <w:r w:rsidR="00C95297" w:rsidRPr="00C95297">
        <w:rPr>
          <w:rFonts w:ascii="Times New Roman" w:hAnsi="Times New Roman" w:cs="Arial"/>
          <w:sz w:val="24"/>
          <w:szCs w:val="24"/>
          <w:lang w:val="en-US"/>
        </w:rPr>
        <w:t xml:space="preserve">under the </w:t>
      </w:r>
      <w:hyperlink r:id="rId13" w:history="1">
        <w:r w:rsidR="00C95297" w:rsidRPr="00DD2AE3">
          <w:rPr>
            <w:rStyle w:val="Hyperlink"/>
            <w:rFonts w:ascii="Times New Roman" w:hAnsi="Times New Roman" w:cs="Times New Roman"/>
            <w:sz w:val="24"/>
            <w:szCs w:val="24"/>
          </w:rPr>
          <w:t>Australian School Library Bill of Rights</w:t>
        </w:r>
      </w:hyperlink>
      <w:r w:rsidR="00C95297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C95297" w:rsidRPr="00C95297">
          <w:rPr>
            <w:rStyle w:val="Hyperlink"/>
            <w:rFonts w:ascii="Times New Roman" w:hAnsi="Times New Roman" w:cs="Times New Roman"/>
            <w:sz w:val="24"/>
            <w:szCs w:val="24"/>
          </w:rPr>
          <w:t>http://www.asla.org.au/policy/bill-of-rights.aspx</w:t>
        </w:r>
      </w:hyperlink>
      <w:r w:rsidR="00C95297">
        <w:rPr>
          <w:rFonts w:ascii="Times New Roman" w:hAnsi="Times New Roman" w:cs="Times New Roman"/>
          <w:sz w:val="24"/>
          <w:szCs w:val="24"/>
        </w:rPr>
        <w:t xml:space="preserve">) </w:t>
      </w:r>
      <w:r w:rsidR="00C95297">
        <w:rPr>
          <w:rFonts w:ascii="Times New Roman" w:hAnsi="Times New Roman" w:cs="Arial"/>
          <w:sz w:val="24"/>
          <w:szCs w:val="24"/>
          <w:lang w:val="en-US"/>
        </w:rPr>
        <w:t xml:space="preserve">and the </w:t>
      </w:r>
      <w:hyperlink r:id="rId15" w:history="1">
        <w:r w:rsidR="00C95297" w:rsidRPr="00C95297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Statement on Free Access to Information</w:t>
        </w:r>
      </w:hyperlink>
      <w:r w:rsidR="00C95297">
        <w:rPr>
          <w:rFonts w:ascii="Times New Roman" w:hAnsi="Times New Roman" w:cs="Arial"/>
          <w:sz w:val="24"/>
          <w:szCs w:val="24"/>
          <w:lang w:val="en-US"/>
        </w:rPr>
        <w:t xml:space="preserve"> (</w:t>
      </w:r>
      <w:hyperlink r:id="rId16" w:history="1">
        <w:r w:rsidR="00C95297" w:rsidRPr="00C95297">
          <w:rPr>
            <w:rStyle w:val="Hyperlink"/>
            <w:rFonts w:ascii="Times New Roman" w:hAnsi="Times New Roman" w:cs="Times New Roman"/>
            <w:sz w:val="24"/>
            <w:szCs w:val="24"/>
          </w:rPr>
          <w:t>http://alia.org.au/statement-free-access-information</w:t>
        </w:r>
      </w:hyperlink>
      <w:r w:rsidR="00C95297">
        <w:rPr>
          <w:rFonts w:ascii="Times New Roman" w:hAnsi="Times New Roman" w:cs="Arial"/>
          <w:sz w:val="24"/>
          <w:szCs w:val="24"/>
          <w:lang w:val="en-US"/>
        </w:rPr>
        <w:t xml:space="preserve">) </w:t>
      </w:r>
      <w:r w:rsidR="00C95297" w:rsidRPr="00C95297">
        <w:rPr>
          <w:rFonts w:ascii="Times New Roman" w:hAnsi="Times New Roman" w:cs="Arial"/>
          <w:sz w:val="24"/>
          <w:szCs w:val="24"/>
          <w:lang w:val="en-US"/>
        </w:rPr>
        <w:t>to</w:t>
      </w:r>
      <w:r w:rsidR="00920415">
        <w:rPr>
          <w:rFonts w:ascii="Times New Roman" w:hAnsi="Times New Roman" w:cs="Arial"/>
          <w:sz w:val="24"/>
          <w:szCs w:val="24"/>
          <w:lang w:val="en-US"/>
        </w:rPr>
        <w:t xml:space="preserve"> provide access to a </w:t>
      </w:r>
      <w:r w:rsidR="00920415" w:rsidRPr="00920415">
        <w:rPr>
          <w:rFonts w:ascii="Times New Roman" w:hAnsi="Times New Roman" w:cs="Arial"/>
          <w:sz w:val="24"/>
          <w:szCs w:val="24"/>
          <w:lang w:val="en-US"/>
        </w:rPr>
        <w:t xml:space="preserve">variety of resources that </w:t>
      </w:r>
      <w:r w:rsidR="00920415">
        <w:rPr>
          <w:rFonts w:ascii="Times New Roman" w:hAnsi="Times New Roman" w:cs="Arial"/>
          <w:sz w:val="24"/>
          <w:szCs w:val="24"/>
          <w:lang w:val="en-US"/>
        </w:rPr>
        <w:t xml:space="preserve">expose users to </w:t>
      </w:r>
      <w:r w:rsidR="00920415" w:rsidRPr="00920415">
        <w:rPr>
          <w:rFonts w:ascii="Times New Roman" w:hAnsi="Times New Roman" w:cs="Arial"/>
          <w:sz w:val="24"/>
          <w:szCs w:val="24"/>
          <w:lang w:val="en-US"/>
        </w:rPr>
        <w:t xml:space="preserve"> a r</w:t>
      </w:r>
      <w:r w:rsidR="00920415">
        <w:rPr>
          <w:rFonts w:ascii="Times New Roman" w:hAnsi="Times New Roman" w:cs="Arial"/>
          <w:sz w:val="24"/>
          <w:szCs w:val="24"/>
          <w:lang w:val="en-US"/>
        </w:rPr>
        <w:t xml:space="preserve">ange of perspectives, ideas and attitudes </w:t>
      </w:r>
      <w:r w:rsidR="00920415" w:rsidRPr="00920415">
        <w:rPr>
          <w:rFonts w:ascii="Times New Roman" w:hAnsi="Times New Roman" w:cs="Arial"/>
          <w:sz w:val="24"/>
          <w:szCs w:val="24"/>
          <w:lang w:val="en-US"/>
        </w:rPr>
        <w:t>which encourage students’ critical thinking and help them make informed decisions.</w:t>
      </w:r>
      <w:r w:rsidR="00920415"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:rsidR="00183907" w:rsidRDefault="00920415" w:rsidP="005415ED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 w:rsidRPr="00920415">
        <w:rPr>
          <w:rFonts w:ascii="Times New Roman" w:hAnsi="Times New Roman" w:cs="Arial"/>
          <w:sz w:val="24"/>
          <w:szCs w:val="24"/>
          <w:lang w:val="en-US"/>
        </w:rPr>
        <w:t>Any school communi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ty </w:t>
      </w:r>
      <w:r w:rsidR="00BD51F4">
        <w:rPr>
          <w:rFonts w:ascii="Times New Roman" w:hAnsi="Times New Roman" w:cs="Arial"/>
          <w:sz w:val="24"/>
          <w:szCs w:val="24"/>
          <w:lang w:val="en-US"/>
        </w:rPr>
        <w:t xml:space="preserve">member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may lodge a formal complaint </w:t>
      </w:r>
      <w:r w:rsidRPr="00920415">
        <w:rPr>
          <w:rFonts w:ascii="Times New Roman" w:hAnsi="Times New Roman" w:cs="Arial"/>
          <w:sz w:val="24"/>
          <w:szCs w:val="24"/>
          <w:lang w:val="en-US"/>
        </w:rPr>
        <w:t xml:space="preserve">about a resource found and used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within the </w:t>
      </w:r>
      <w:r w:rsidR="00BD51F4">
        <w:rPr>
          <w:rFonts w:ascii="Times New Roman" w:hAnsi="Times New Roman" w:cs="Arial"/>
          <w:sz w:val="24"/>
          <w:szCs w:val="24"/>
          <w:lang w:val="en-US"/>
        </w:rPr>
        <w:t>school</w:t>
      </w:r>
      <w:r w:rsidRPr="00920415">
        <w:rPr>
          <w:rFonts w:ascii="Times New Roman" w:hAnsi="Times New Roman" w:cs="Arial"/>
          <w:sz w:val="24"/>
          <w:szCs w:val="24"/>
          <w:lang w:val="en-US"/>
        </w:rPr>
        <w:t>.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183907">
        <w:rPr>
          <w:rFonts w:ascii="Times New Roman" w:hAnsi="Times New Roman" w:cs="Arial"/>
          <w:sz w:val="24"/>
          <w:szCs w:val="24"/>
          <w:lang w:val="en-US"/>
        </w:rPr>
        <w:t xml:space="preserve">Any challenger will be treated with courtesy and respect, and can expect their complaint to be given a fair hearing. </w:t>
      </w:r>
    </w:p>
    <w:p w:rsidR="00183907" w:rsidRDefault="00681285" w:rsidP="005415ED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The teacher-</w:t>
      </w:r>
      <w:r w:rsidR="00183907" w:rsidRPr="00183907">
        <w:rPr>
          <w:rFonts w:ascii="Times New Roman" w:hAnsi="Times New Roman" w:cs="Arial"/>
          <w:sz w:val="24"/>
          <w:szCs w:val="24"/>
          <w:lang w:val="en-US"/>
        </w:rPr>
        <w:t>librarian will deal with the initial challenge, citing this policy, on an in</w:t>
      </w:r>
      <w:r w:rsidR="00183907">
        <w:rPr>
          <w:rFonts w:ascii="Times New Roman" w:hAnsi="Times New Roman" w:cs="Arial"/>
          <w:sz w:val="24"/>
          <w:szCs w:val="24"/>
          <w:lang w:val="en-US"/>
        </w:rPr>
        <w:t>formal level by phone or in person. If the complainant wishes to proceed</w:t>
      </w:r>
      <w:r w:rsidR="00B700E7">
        <w:rPr>
          <w:rFonts w:ascii="Times New Roman" w:hAnsi="Times New Roman" w:cs="Arial"/>
          <w:sz w:val="24"/>
          <w:szCs w:val="24"/>
          <w:lang w:val="en-US"/>
        </w:rPr>
        <w:t xml:space="preserve"> formally</w:t>
      </w:r>
      <w:r w:rsidR="00183907">
        <w:rPr>
          <w:rFonts w:ascii="Times New Roman" w:hAnsi="Times New Roman" w:cs="Arial"/>
          <w:sz w:val="24"/>
          <w:szCs w:val="24"/>
          <w:lang w:val="en-US"/>
        </w:rPr>
        <w:t xml:space="preserve"> with the challenge, a copy of the selection criteria and the Disputed Materials form (see Appendix A) will</w:t>
      </w:r>
      <w:r w:rsidR="00B700E7">
        <w:rPr>
          <w:rFonts w:ascii="Times New Roman" w:hAnsi="Times New Roman" w:cs="Arial"/>
          <w:sz w:val="24"/>
          <w:szCs w:val="24"/>
          <w:lang w:val="en-US"/>
        </w:rPr>
        <w:t xml:space="preserve"> be forwarded to them</w:t>
      </w:r>
      <w:r w:rsidR="00183907">
        <w:rPr>
          <w:rFonts w:ascii="Times New Roman" w:hAnsi="Times New Roman" w:cs="Arial"/>
          <w:sz w:val="24"/>
          <w:szCs w:val="24"/>
          <w:lang w:val="en-US"/>
        </w:rPr>
        <w:t xml:space="preserve">. </w:t>
      </w:r>
    </w:p>
    <w:p w:rsidR="00E2359A" w:rsidRDefault="00E2359A" w:rsidP="00B700E7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Upon receipt of </w:t>
      </w:r>
      <w:r w:rsidR="00BD51F4">
        <w:rPr>
          <w:rFonts w:ascii="Times New Roman" w:hAnsi="Times New Roman" w:cs="Arial"/>
          <w:sz w:val="24"/>
          <w:szCs w:val="24"/>
          <w:lang w:val="en-US"/>
        </w:rPr>
        <w:t>the Disputed Materials form</w:t>
      </w:r>
      <w:r>
        <w:rPr>
          <w:rFonts w:ascii="Times New Roman" w:hAnsi="Times New Roman" w:cs="Arial"/>
          <w:sz w:val="24"/>
          <w:szCs w:val="24"/>
          <w:lang w:val="en-US"/>
        </w:rPr>
        <w:t>, a committee consisting of the principal (or their representative), the teacher-librarian and another member of staff will review the challenge and provid</w:t>
      </w:r>
      <w:r w:rsidR="00BD51F4">
        <w:rPr>
          <w:rFonts w:ascii="Times New Roman" w:hAnsi="Times New Roman" w:cs="Arial"/>
          <w:sz w:val="24"/>
          <w:szCs w:val="24"/>
          <w:lang w:val="en-US"/>
        </w:rPr>
        <w:t>e a response within two weeks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 w:rsidRPr="00E2359A">
        <w:rPr>
          <w:rFonts w:ascii="Times New Roman" w:hAnsi="Times New Roman" w:cs="Arial"/>
          <w:sz w:val="24"/>
          <w:szCs w:val="24"/>
          <w:lang w:val="en-US"/>
        </w:rPr>
        <w:t>The challenged mate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rial will remain in circulation </w:t>
      </w:r>
      <w:r w:rsidRPr="00E2359A">
        <w:rPr>
          <w:rFonts w:ascii="Times New Roman" w:hAnsi="Times New Roman" w:cs="Arial"/>
          <w:sz w:val="24"/>
          <w:szCs w:val="24"/>
          <w:lang w:val="en-US"/>
        </w:rPr>
        <w:t>until the matter is resolved, however th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e complainant may elect for the </w:t>
      </w:r>
      <w:r w:rsidRPr="00E2359A">
        <w:rPr>
          <w:rFonts w:ascii="Times New Roman" w:hAnsi="Times New Roman" w:cs="Arial"/>
          <w:sz w:val="24"/>
          <w:szCs w:val="24"/>
          <w:lang w:val="en-US"/>
        </w:rPr>
        <w:t>item not to be loaned to their children</w:t>
      </w:r>
      <w:r>
        <w:rPr>
          <w:rFonts w:ascii="Times New Roman" w:hAnsi="Times New Roman" w:cs="Arial"/>
          <w:sz w:val="24"/>
          <w:szCs w:val="24"/>
          <w:lang w:val="en-US"/>
        </w:rPr>
        <w:t>. I</w:t>
      </w:r>
      <w:r w:rsidRPr="00E2359A">
        <w:rPr>
          <w:rFonts w:ascii="Times New Roman" w:hAnsi="Times New Roman" w:cs="Arial"/>
          <w:sz w:val="24"/>
          <w:szCs w:val="24"/>
          <w:lang w:val="en-US"/>
        </w:rPr>
        <w:t xml:space="preserve">f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Pr="00E2359A">
        <w:rPr>
          <w:rFonts w:ascii="Times New Roman" w:hAnsi="Times New Roman" w:cs="Arial"/>
          <w:sz w:val="24"/>
          <w:szCs w:val="24"/>
          <w:lang w:val="en-US"/>
        </w:rPr>
        <w:t>committee decides to uphold the</w:t>
      </w:r>
      <w:r w:rsidR="00B700E7">
        <w:rPr>
          <w:rFonts w:ascii="Times New Roman" w:hAnsi="Times New Roman" w:cs="Arial"/>
          <w:sz w:val="24"/>
          <w:szCs w:val="24"/>
          <w:lang w:val="en-US"/>
        </w:rPr>
        <w:t xml:space="preserve"> challenge, the item will be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removed from the collection. A copy of the decision will be filed for future reference.</w:t>
      </w:r>
    </w:p>
    <w:p w:rsidR="00E2359A" w:rsidRDefault="00107007" w:rsidP="00B700E7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 w:rsidRPr="00107007">
        <w:rPr>
          <w:rFonts w:ascii="Times New Roman" w:hAnsi="Times New Roman" w:cs="Arial"/>
          <w:sz w:val="24"/>
          <w:szCs w:val="24"/>
          <w:lang w:val="en-US"/>
        </w:rPr>
        <w:t xml:space="preserve">If </w:t>
      </w:r>
      <w:r>
        <w:rPr>
          <w:rFonts w:ascii="Times New Roman" w:hAnsi="Times New Roman" w:cs="Arial"/>
          <w:sz w:val="24"/>
          <w:szCs w:val="24"/>
          <w:lang w:val="en-US"/>
        </w:rPr>
        <w:t>an appeal is made</w:t>
      </w:r>
      <w:r w:rsidRPr="00107007">
        <w:rPr>
          <w:rFonts w:ascii="Times New Roman" w:hAnsi="Times New Roman" w:cs="Arial"/>
          <w:sz w:val="24"/>
          <w:szCs w:val="24"/>
          <w:lang w:val="en-US"/>
        </w:rPr>
        <w:t xml:space="preserve"> to the</w:t>
      </w:r>
      <w:r w:rsidR="000543A0">
        <w:rPr>
          <w:rFonts w:ascii="Times New Roman" w:hAnsi="Times New Roman" w:cs="Arial"/>
          <w:sz w:val="24"/>
          <w:szCs w:val="24"/>
          <w:lang w:val="en-US"/>
        </w:rPr>
        <w:t xml:space="preserve"> committee’s</w:t>
      </w:r>
      <w:r w:rsidRPr="00107007">
        <w:rPr>
          <w:rFonts w:ascii="Times New Roman" w:hAnsi="Times New Roman" w:cs="Arial"/>
          <w:sz w:val="24"/>
          <w:szCs w:val="24"/>
          <w:lang w:val="en-US"/>
        </w:rPr>
        <w:t xml:space="preserve"> decision</w:t>
      </w:r>
      <w:r>
        <w:rPr>
          <w:rFonts w:ascii="Times New Roman" w:hAnsi="Times New Roman" w:cs="Arial"/>
          <w:sz w:val="24"/>
          <w:szCs w:val="24"/>
          <w:lang w:val="en-US"/>
        </w:rPr>
        <w:t>,</w:t>
      </w:r>
      <w:r w:rsidRPr="00107007">
        <w:rPr>
          <w:rFonts w:ascii="Times New Roman" w:hAnsi="Times New Roman" w:cs="Arial"/>
          <w:sz w:val="24"/>
          <w:szCs w:val="24"/>
          <w:lang w:val="en-US"/>
        </w:rPr>
        <w:t xml:space="preserve"> the principal will be the final arbitrator.</w:t>
      </w:r>
    </w:p>
    <w:p w:rsidR="00E2359A" w:rsidRDefault="00BD51F4" w:rsidP="00B700E7">
      <w:pPr>
        <w:spacing w:after="20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WPS has departmental i</w:t>
      </w:r>
      <w:r w:rsidR="00E2359A" w:rsidRPr="00E2359A">
        <w:rPr>
          <w:rFonts w:ascii="Times New Roman" w:hAnsi="Times New Roman" w:cs="Arial"/>
          <w:sz w:val="24"/>
          <w:szCs w:val="24"/>
          <w:lang w:val="en-US"/>
        </w:rPr>
        <w:t xml:space="preserve">nternet safeguards to prevent students accessing </w:t>
      </w:r>
      <w:r>
        <w:rPr>
          <w:rFonts w:ascii="Times New Roman" w:hAnsi="Times New Roman" w:cs="Arial"/>
          <w:sz w:val="24"/>
          <w:szCs w:val="24"/>
          <w:lang w:val="en-US"/>
        </w:rPr>
        <w:t>inappropriate</w:t>
      </w:r>
      <w:r w:rsidR="00E2359A" w:rsidRPr="00E2359A">
        <w:rPr>
          <w:rFonts w:ascii="Times New Roman" w:hAnsi="Times New Roman" w:cs="Arial"/>
          <w:sz w:val="24"/>
          <w:szCs w:val="24"/>
          <w:lang w:val="en-US"/>
        </w:rPr>
        <w:t>, offensive or irrelevant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materials</w:t>
      </w:r>
      <w:r w:rsidR="00E2359A" w:rsidRPr="00E2359A">
        <w:rPr>
          <w:rFonts w:ascii="Times New Roman" w:hAnsi="Times New Roman" w:cs="Arial"/>
          <w:sz w:val="24"/>
          <w:szCs w:val="24"/>
          <w:lang w:val="en-US"/>
        </w:rPr>
        <w:t>.  See separate Internet Policy.</w:t>
      </w:r>
    </w:p>
    <w:p w:rsidR="00107007" w:rsidRDefault="00107007" w:rsidP="00E2359A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(ALIA/VCTL, 2007; </w:t>
      </w:r>
      <w:r w:rsidR="00D15DBA">
        <w:rPr>
          <w:rFonts w:ascii="Times New Roman" w:hAnsi="Times New Roman" w:cs="Arial"/>
          <w:sz w:val="24"/>
          <w:szCs w:val="24"/>
          <w:lang w:val="en-US"/>
        </w:rPr>
        <w:t xml:space="preserve">Debowski, 2001; </w:t>
      </w:r>
      <w:r>
        <w:rPr>
          <w:rFonts w:ascii="Times New Roman" w:hAnsi="Times New Roman" w:cs="Arial"/>
          <w:sz w:val="24"/>
          <w:szCs w:val="24"/>
          <w:lang w:val="en-US"/>
        </w:rPr>
        <w:t>Williams &amp; Dillon, 1993)</w:t>
      </w:r>
    </w:p>
    <w:p w:rsidR="00107007" w:rsidRDefault="00107007">
      <w:pPr>
        <w:spacing w:after="200" w:line="276" w:lineRule="auto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br w:type="page"/>
      </w:r>
    </w:p>
    <w:p w:rsidR="005B74DC" w:rsidRDefault="005B74DC" w:rsidP="005B74DC">
      <w:pPr>
        <w:autoSpaceDE w:val="0"/>
        <w:autoSpaceDN w:val="0"/>
        <w:adjustRightInd w:val="0"/>
        <w:rPr>
          <w:rFonts w:cs="Arial-BoldMT"/>
          <w:b/>
          <w:bCs/>
          <w:color w:val="000000"/>
          <w:sz w:val="32"/>
          <w:szCs w:val="32"/>
        </w:rPr>
      </w:pPr>
      <w:r w:rsidRPr="005B74DC">
        <w:rPr>
          <w:rFonts w:cs="Arial-BoldMT"/>
          <w:b/>
          <w:bCs/>
          <w:noProof/>
          <w:color w:val="000000"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-781050</wp:posOffset>
            </wp:positionV>
            <wp:extent cx="1781175" cy="1285875"/>
            <wp:effectExtent l="19050" t="0" r="9525" b="0"/>
            <wp:wrapTight wrapText="bothSides">
              <wp:wrapPolygon edited="0">
                <wp:start x="-231" y="0"/>
                <wp:lineTo x="-231" y="21440"/>
                <wp:lineTo x="21716" y="21440"/>
                <wp:lineTo x="21716" y="0"/>
                <wp:lineTo x="-231" y="0"/>
              </wp:wrapPolygon>
            </wp:wrapTight>
            <wp:docPr id="1" name="Picture 4" descr="http://www.illawarradaylightchapter.org.au/UGCW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llawarradaylightchapter.org.au/UGCWAT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-BoldMT"/>
          <w:b/>
          <w:bCs/>
          <w:color w:val="000000"/>
          <w:sz w:val="32"/>
          <w:szCs w:val="32"/>
        </w:rPr>
        <w:t>Appendix A</w:t>
      </w:r>
    </w:p>
    <w:p w:rsidR="00107007" w:rsidRPr="005B74DC" w:rsidRDefault="00107007" w:rsidP="005B74DC">
      <w:pPr>
        <w:autoSpaceDE w:val="0"/>
        <w:autoSpaceDN w:val="0"/>
        <w:adjustRightInd w:val="0"/>
        <w:rPr>
          <w:rFonts w:cs="Arial-BoldMT"/>
          <w:b/>
          <w:bCs/>
          <w:color w:val="000000"/>
          <w:sz w:val="32"/>
          <w:szCs w:val="32"/>
        </w:rPr>
      </w:pPr>
      <w:r w:rsidRPr="005B74DC">
        <w:rPr>
          <w:rFonts w:cs="Arial-BoldMT"/>
          <w:b/>
          <w:bCs/>
          <w:color w:val="000000"/>
          <w:sz w:val="32"/>
          <w:szCs w:val="32"/>
        </w:rPr>
        <w:t xml:space="preserve">Disputed materials: </w:t>
      </w:r>
      <w:r w:rsidR="005B74DC">
        <w:rPr>
          <w:rFonts w:cs="Arial-BoldMT"/>
          <w:b/>
          <w:bCs/>
          <w:color w:val="000000"/>
          <w:sz w:val="32"/>
          <w:szCs w:val="32"/>
        </w:rPr>
        <w:t>Wattleville Public School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-BoldMT"/>
          <w:b/>
          <w:bCs/>
          <w:color w:val="000000"/>
          <w:sz w:val="24"/>
          <w:szCs w:val="24"/>
        </w:rPr>
      </w:pPr>
      <w:r w:rsidRPr="005B74DC">
        <w:rPr>
          <w:rFonts w:cs="Arial-BoldMT"/>
          <w:b/>
          <w:bCs/>
          <w:color w:val="000000"/>
          <w:sz w:val="24"/>
          <w:szCs w:val="24"/>
        </w:rPr>
        <w:t>REQUEST FOR RECONSIDERATION OF SCHOOL AND LIBRARY RESOURCES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Author _____________________________________________________________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Title _______________________________________________________________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Publisher (if known) __________________________________________________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Request initiated by __________________________Telephone 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Complainant represents:</w:t>
      </w:r>
    </w:p>
    <w:p w:rsidR="00107007" w:rsidRPr="005B74DC" w:rsidRDefault="001133BC" w:rsidP="00107007">
      <w:pPr>
        <w:pStyle w:val="ListParagraph"/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AU"/>
        </w:rPr>
        <w:pict>
          <v:rect id="_x0000_s1026" style="position:absolute;left:0;text-align:left;margin-left:15pt;margin-top:.45pt;width:15pt;height:15.75pt;z-index:251659264"/>
        </w:pict>
      </w:r>
      <w:r w:rsidR="00107007" w:rsidRPr="005B74DC">
        <w:rPr>
          <w:rFonts w:cs="ArialMT"/>
          <w:color w:val="000000"/>
          <w:sz w:val="24"/>
          <w:szCs w:val="24"/>
        </w:rPr>
        <w:t>Self</w:t>
      </w:r>
    </w:p>
    <w:p w:rsidR="00107007" w:rsidRPr="005B74DC" w:rsidRDefault="001133BC" w:rsidP="00107007">
      <w:pPr>
        <w:autoSpaceDE w:val="0"/>
        <w:autoSpaceDN w:val="0"/>
        <w:adjustRightInd w:val="0"/>
        <w:ind w:firstLine="72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AU"/>
        </w:rPr>
        <w:pict>
          <v:rect id="_x0000_s1027" style="position:absolute;left:0;text-align:left;margin-left:15pt;margin-top:.75pt;width:15pt;height:15.75pt;z-index:251660288"/>
        </w:pict>
      </w:r>
      <w:r w:rsidR="00107007" w:rsidRPr="005B74DC">
        <w:rPr>
          <w:rFonts w:cs="ArialMT"/>
          <w:color w:val="000000"/>
          <w:sz w:val="24"/>
          <w:szCs w:val="24"/>
        </w:rPr>
        <w:t>Organisation (please name) _______________________________________</w:t>
      </w:r>
    </w:p>
    <w:p w:rsidR="00107007" w:rsidRPr="005B74DC" w:rsidRDefault="001133BC" w:rsidP="00107007">
      <w:pPr>
        <w:autoSpaceDE w:val="0"/>
        <w:autoSpaceDN w:val="0"/>
        <w:adjustRightInd w:val="0"/>
        <w:ind w:firstLine="72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AU"/>
        </w:rPr>
        <w:pict>
          <v:rect id="_x0000_s1028" style="position:absolute;left:0;text-align:left;margin-left:15pt;margin-top:.3pt;width:15pt;height:15.75pt;z-index:251661312"/>
        </w:pict>
      </w:r>
      <w:r w:rsidR="00107007" w:rsidRPr="005B74DC">
        <w:rPr>
          <w:rFonts w:cs="ArialMT"/>
          <w:color w:val="000000"/>
          <w:sz w:val="24"/>
          <w:szCs w:val="24"/>
        </w:rPr>
        <w:t>Other group (please identify) ______________________________________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Please answer Questions 1–10 in spaces provided or on a separate page if necessary.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1. What do yo</w:t>
      </w:r>
      <w:r w:rsidR="00D91FFF">
        <w:rPr>
          <w:rFonts w:cs="ArialMT"/>
          <w:color w:val="000000"/>
          <w:sz w:val="24"/>
          <w:szCs w:val="24"/>
        </w:rPr>
        <w:t>u object to in this material? (P</w:t>
      </w:r>
      <w:r w:rsidRPr="005B74DC">
        <w:rPr>
          <w:rFonts w:cs="ArialMT"/>
          <w:color w:val="000000"/>
          <w:sz w:val="24"/>
          <w:szCs w:val="24"/>
        </w:rPr>
        <w:t>lease be specific: cite sections/pages)</w:t>
      </w: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2. What do you feel might be the result of using this material?</w:t>
      </w: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3. For what age group would you recommend this material?</w:t>
      </w: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4. Is there anything worthwhile about this material?</w:t>
      </w: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Default="00107007" w:rsidP="005B74DC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5. Did you examine the whole item?</w:t>
      </w:r>
      <w:r w:rsidR="005B74DC">
        <w:rPr>
          <w:rFonts w:cs="ArialMT"/>
          <w:color w:val="000000"/>
          <w:sz w:val="24"/>
          <w:szCs w:val="24"/>
        </w:rPr>
        <w:t xml:space="preserve"> </w:t>
      </w:r>
      <w:r w:rsidR="005B74DC" w:rsidRPr="005B74DC">
        <w:rPr>
          <w:rFonts w:cs="ArialMT"/>
          <w:color w:val="000000"/>
          <w:sz w:val="24"/>
          <w:szCs w:val="24"/>
        </w:rPr>
        <w:t>If not, what parts</w:t>
      </w:r>
      <w:r w:rsidR="005B74DC">
        <w:rPr>
          <w:rFonts w:cs="ArialMT"/>
          <w:color w:val="000000"/>
          <w:sz w:val="24"/>
          <w:szCs w:val="24"/>
        </w:rPr>
        <w:t xml:space="preserve"> did you examine</w:t>
      </w:r>
      <w:r w:rsidR="005B74DC" w:rsidRPr="005B74DC">
        <w:rPr>
          <w:rFonts w:cs="ArialMT"/>
          <w:color w:val="000000"/>
          <w:sz w:val="24"/>
          <w:szCs w:val="24"/>
        </w:rPr>
        <w:t>?</w:t>
      </w: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lastRenderedPageBreak/>
        <w:t>6. Are you aware of the educational/literary assessments of this material?</w:t>
      </w: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7. Are you aware of Department commitments to values and equity in education?</w:t>
      </w: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8. What do you believe is the intention/theme of thi</w:t>
      </w:r>
      <w:r w:rsidR="005B74DC">
        <w:rPr>
          <w:rFonts w:cs="ArialMT"/>
          <w:color w:val="000000"/>
          <w:sz w:val="24"/>
          <w:szCs w:val="24"/>
        </w:rPr>
        <w:t xml:space="preserve">s material and its place in the </w:t>
      </w:r>
      <w:r w:rsidRPr="005B74DC">
        <w:rPr>
          <w:rFonts w:cs="ArialMT"/>
          <w:color w:val="000000"/>
          <w:sz w:val="24"/>
          <w:szCs w:val="24"/>
        </w:rPr>
        <w:t>curriculum?</w:t>
      </w: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5B74DC" w:rsidRPr="005B74DC" w:rsidRDefault="005B74D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</w:p>
    <w:p w:rsidR="00107007" w:rsidRPr="005B74DC" w:rsidRDefault="001133BC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AU"/>
        </w:rPr>
        <w:pict>
          <v:rect id="_x0000_s1033" style="position:absolute;margin-left:15pt;margin-top:19.6pt;width:15pt;height:15.75pt;z-index:251666432"/>
        </w:pict>
      </w:r>
      <w:r w:rsidR="00107007" w:rsidRPr="005B74DC">
        <w:rPr>
          <w:rFonts w:cs="ArialMT"/>
          <w:color w:val="000000"/>
          <w:sz w:val="24"/>
          <w:szCs w:val="24"/>
        </w:rPr>
        <w:t>9. What would you like your school to do about this material? (please indicate)</w:t>
      </w:r>
    </w:p>
    <w:p w:rsidR="00107007" w:rsidRPr="005B74DC" w:rsidRDefault="001133BC" w:rsidP="005B74DC">
      <w:pPr>
        <w:autoSpaceDE w:val="0"/>
        <w:autoSpaceDN w:val="0"/>
        <w:adjustRightInd w:val="0"/>
        <w:ind w:firstLine="72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AU"/>
        </w:rPr>
        <w:pict>
          <v:rect id="_x0000_s1032" style="position:absolute;left:0;text-align:left;margin-left:15pt;margin-top:19.4pt;width:15pt;height:15.75pt;z-index:251665408"/>
        </w:pict>
      </w:r>
      <w:r w:rsidR="00107007" w:rsidRPr="005B74DC">
        <w:rPr>
          <w:rFonts w:cs="ArialMT"/>
          <w:color w:val="000000"/>
          <w:sz w:val="24"/>
          <w:szCs w:val="24"/>
        </w:rPr>
        <w:t>Reconsider its suitability for inclusion in the school library.</w:t>
      </w:r>
    </w:p>
    <w:p w:rsidR="00107007" w:rsidRPr="005B74DC" w:rsidRDefault="001133BC" w:rsidP="005B74DC">
      <w:pPr>
        <w:autoSpaceDE w:val="0"/>
        <w:autoSpaceDN w:val="0"/>
        <w:adjustRightInd w:val="0"/>
        <w:ind w:firstLine="72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AU"/>
        </w:rPr>
        <w:pict>
          <v:rect id="_x0000_s1031" style="position:absolute;left:0;text-align:left;margin-left:15pt;margin-top:20.65pt;width:15pt;height:15.75pt;z-index:251664384"/>
        </w:pict>
      </w:r>
      <w:r w:rsidR="00107007" w:rsidRPr="005B74DC">
        <w:rPr>
          <w:rFonts w:cs="ArialMT"/>
          <w:color w:val="000000"/>
          <w:sz w:val="24"/>
          <w:szCs w:val="24"/>
        </w:rPr>
        <w:t>Reconsider its suitability for inclusion in the teaching program.</w:t>
      </w:r>
    </w:p>
    <w:p w:rsidR="00107007" w:rsidRPr="005B74DC" w:rsidRDefault="001133BC" w:rsidP="005B74DC">
      <w:pPr>
        <w:autoSpaceDE w:val="0"/>
        <w:autoSpaceDN w:val="0"/>
        <w:adjustRightInd w:val="0"/>
        <w:ind w:firstLine="72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AU"/>
        </w:rPr>
        <w:pict>
          <v:rect id="_x0000_s1030" style="position:absolute;left:0;text-align:left;margin-left:15pt;margin-top:21.2pt;width:15pt;height:15.75pt;z-index:251663360"/>
        </w:pict>
      </w:r>
      <w:r w:rsidR="00107007" w:rsidRPr="005B74DC">
        <w:rPr>
          <w:rFonts w:cs="ArialMT"/>
          <w:color w:val="000000"/>
          <w:sz w:val="24"/>
          <w:szCs w:val="24"/>
        </w:rPr>
        <w:t>Do not give it to my child.</w:t>
      </w:r>
    </w:p>
    <w:p w:rsidR="00107007" w:rsidRPr="005B74DC" w:rsidRDefault="001133BC" w:rsidP="005B74DC">
      <w:pPr>
        <w:autoSpaceDE w:val="0"/>
        <w:autoSpaceDN w:val="0"/>
        <w:adjustRightInd w:val="0"/>
        <w:ind w:firstLine="72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AU"/>
        </w:rPr>
        <w:pict>
          <v:rect id="_x0000_s1029" style="position:absolute;left:0;text-align:left;margin-left:15pt;margin-top:20.95pt;width:15pt;height:15.75pt;z-index:251662336"/>
        </w:pict>
      </w:r>
      <w:r w:rsidR="00107007" w:rsidRPr="005B74DC">
        <w:rPr>
          <w:rFonts w:cs="ArialMT"/>
          <w:color w:val="000000"/>
          <w:sz w:val="24"/>
          <w:szCs w:val="24"/>
        </w:rPr>
        <w:t>Use it with teacher support only.</w:t>
      </w:r>
    </w:p>
    <w:p w:rsidR="00107007" w:rsidRPr="005B74DC" w:rsidRDefault="00107007" w:rsidP="005B74DC">
      <w:pPr>
        <w:autoSpaceDE w:val="0"/>
        <w:autoSpaceDN w:val="0"/>
        <w:adjustRightInd w:val="0"/>
        <w:ind w:firstLine="72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Withdraw it from all students as well as from my child.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10. If you wish it to be withdrawn, what item would you recom</w:t>
      </w:r>
      <w:r w:rsidR="00D91FFF">
        <w:rPr>
          <w:rFonts w:cs="ArialMT"/>
          <w:color w:val="000000"/>
          <w:sz w:val="24"/>
          <w:szCs w:val="24"/>
        </w:rPr>
        <w:t xml:space="preserve">mend to replace it in the </w:t>
      </w:r>
      <w:r w:rsidRPr="005B74DC">
        <w:rPr>
          <w:rFonts w:cs="ArialMT"/>
          <w:color w:val="000000"/>
          <w:sz w:val="24"/>
          <w:szCs w:val="24"/>
        </w:rPr>
        <w:t>collection?</w:t>
      </w:r>
    </w:p>
    <w:p w:rsidR="005B74DC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 xml:space="preserve">Signature of complainant ____________________________ 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Date 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- - - - - - - - - - - - - - - - - - - - - - - - - - - - - - - - - - - - - - - - - - - - - - - - - - - - - - - - - - - - - - -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0"/>
          <w:szCs w:val="20"/>
        </w:rPr>
      </w:pPr>
      <w:r w:rsidRPr="005B74DC">
        <w:rPr>
          <w:rFonts w:cs="ArialMT"/>
          <w:color w:val="000000"/>
          <w:sz w:val="20"/>
          <w:szCs w:val="20"/>
        </w:rPr>
        <w:t>Office use only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Follow up action: _______________________________________________________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_____________________________________</w:t>
      </w:r>
      <w:r w:rsidR="005B74DC" w:rsidRPr="005B74DC">
        <w:rPr>
          <w:rFonts w:cs="ArialMT"/>
          <w:color w:val="000000"/>
          <w:sz w:val="24"/>
          <w:szCs w:val="24"/>
        </w:rPr>
        <w:t>______________________________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_____________________________________</w:t>
      </w:r>
      <w:r w:rsidR="005B74DC" w:rsidRPr="005B74DC">
        <w:rPr>
          <w:rFonts w:cs="ArialMT"/>
          <w:color w:val="000000"/>
          <w:sz w:val="24"/>
          <w:szCs w:val="24"/>
        </w:rPr>
        <w:t>______________________________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___________________________________________</w:t>
      </w:r>
      <w:r w:rsidR="005B74DC" w:rsidRPr="005B74DC">
        <w:rPr>
          <w:rFonts w:cs="ArialMT"/>
          <w:color w:val="000000"/>
          <w:sz w:val="24"/>
          <w:szCs w:val="24"/>
        </w:rPr>
        <w:t>________________________</w:t>
      </w:r>
    </w:p>
    <w:p w:rsidR="00107007" w:rsidRPr="005B74DC" w:rsidRDefault="00107007" w:rsidP="00107007">
      <w:pPr>
        <w:autoSpaceDE w:val="0"/>
        <w:autoSpaceDN w:val="0"/>
        <w:adjustRightInd w:val="0"/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_____________________________________</w:t>
      </w:r>
      <w:r w:rsidR="005B74DC" w:rsidRPr="005B74DC">
        <w:rPr>
          <w:rFonts w:cs="ArialMT"/>
          <w:color w:val="000000"/>
          <w:sz w:val="24"/>
          <w:szCs w:val="24"/>
        </w:rPr>
        <w:t>______________________________</w:t>
      </w:r>
    </w:p>
    <w:p w:rsidR="005B74DC" w:rsidRPr="005B74DC" w:rsidRDefault="00107007" w:rsidP="00107007">
      <w:pPr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 xml:space="preserve">Principal or delegate _______________________________ </w:t>
      </w:r>
    </w:p>
    <w:p w:rsidR="003335C2" w:rsidRDefault="00107007" w:rsidP="00107007">
      <w:pPr>
        <w:rPr>
          <w:rFonts w:cs="ArialMT"/>
          <w:color w:val="000000"/>
          <w:sz w:val="24"/>
          <w:szCs w:val="24"/>
        </w:rPr>
      </w:pPr>
      <w:r w:rsidRPr="005B74DC">
        <w:rPr>
          <w:rFonts w:cs="ArialMT"/>
          <w:color w:val="000000"/>
          <w:sz w:val="24"/>
          <w:szCs w:val="24"/>
        </w:rPr>
        <w:t>Date _______________</w:t>
      </w:r>
    </w:p>
    <w:p w:rsidR="003335C2" w:rsidRPr="00986C4C" w:rsidRDefault="003335C2" w:rsidP="003335C2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986C4C">
        <w:rPr>
          <w:rFonts w:ascii="Times New Roman" w:hAnsi="Times New Roman" w:cs="Times New Roman"/>
          <w:sz w:val="40"/>
          <w:szCs w:val="40"/>
        </w:rPr>
        <w:lastRenderedPageBreak/>
        <w:t>Reference List</w:t>
      </w:r>
    </w:p>
    <w:p w:rsidR="00790BE7" w:rsidRDefault="005A11DF" w:rsidP="003335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Alexander, J. &amp; Tate, M. (1999</w:t>
      </w:r>
      <w:r w:rsidR="00790BE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Web wisdom: H</w:t>
      </w:r>
      <w:r w:rsidRPr="005A11DF">
        <w:rPr>
          <w:rFonts w:ascii="Times New Roman" w:hAnsi="Times New Roman" w:cs="Times New Roman"/>
          <w:i/>
          <w:sz w:val="24"/>
          <w:szCs w:val="24"/>
        </w:rPr>
        <w:t>ow to evaluate and create information quality on the Web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11DF">
        <w:rPr>
          <w:rFonts w:ascii="Times New Roman" w:hAnsi="Times New Roman" w:cs="Times New Roman"/>
          <w:sz w:val="24"/>
          <w:szCs w:val="24"/>
        </w:rPr>
        <w:t>Mahwah, NJ: Lawrence Erlbaum Associates</w:t>
      </w:r>
    </w:p>
    <w:p w:rsidR="005A11DF" w:rsidRDefault="005A11DF" w:rsidP="003335C2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35C2" w:rsidRDefault="003335C2" w:rsidP="003335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ALIA &amp; VCTL</w:t>
      </w:r>
      <w:r w:rsidRPr="00F762F3">
        <w:rPr>
          <w:rFonts w:ascii="Times New Roman" w:hAnsi="Times New Roman" w:cs="Times New Roman"/>
          <w:sz w:val="24"/>
          <w:szCs w:val="24"/>
        </w:rPr>
        <w:t xml:space="preserve"> (2007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. </w:t>
      </w:r>
      <w:r w:rsidR="0059387B">
        <w:rPr>
          <w:rFonts w:ascii="Times New Roman" w:hAnsi="Times New Roman" w:cs="Times New Roman"/>
          <w:i/>
          <w:sz w:val="24"/>
          <w:szCs w:val="24"/>
        </w:rPr>
        <w:t>A manual for developing p</w:t>
      </w:r>
      <w:r w:rsidRPr="003335C2">
        <w:rPr>
          <w:rFonts w:ascii="Times New Roman" w:hAnsi="Times New Roman" w:cs="Times New Roman"/>
          <w:i/>
          <w:sz w:val="24"/>
          <w:szCs w:val="24"/>
        </w:rPr>
        <w:t xml:space="preserve">olicies and </w:t>
      </w:r>
      <w:r w:rsidR="0059387B">
        <w:rPr>
          <w:rFonts w:ascii="Times New Roman" w:hAnsi="Times New Roman" w:cs="Times New Roman"/>
          <w:i/>
          <w:sz w:val="24"/>
          <w:szCs w:val="24"/>
        </w:rPr>
        <w:t>procedures in Australian s</w:t>
      </w:r>
      <w:r w:rsidRPr="003335C2">
        <w:rPr>
          <w:rFonts w:ascii="Times New Roman" w:hAnsi="Times New Roman" w:cs="Times New Roman"/>
          <w:i/>
          <w:sz w:val="24"/>
          <w:szCs w:val="24"/>
        </w:rPr>
        <w:t xml:space="preserve">chool </w:t>
      </w:r>
      <w:r w:rsidR="0059387B">
        <w:rPr>
          <w:rFonts w:ascii="Times New Roman" w:hAnsi="Times New Roman" w:cs="Times New Roman"/>
          <w:i/>
          <w:sz w:val="24"/>
          <w:szCs w:val="24"/>
        </w:rPr>
        <w:t>l</w:t>
      </w:r>
      <w:r w:rsidRPr="003335C2">
        <w:rPr>
          <w:rFonts w:ascii="Times New Roman" w:hAnsi="Times New Roman" w:cs="Times New Roman"/>
          <w:i/>
          <w:sz w:val="24"/>
          <w:szCs w:val="24"/>
        </w:rPr>
        <w:t xml:space="preserve">ibrary </w:t>
      </w:r>
      <w:r w:rsidR="0059387B">
        <w:rPr>
          <w:rFonts w:ascii="Times New Roman" w:hAnsi="Times New Roman" w:cs="Times New Roman"/>
          <w:i/>
          <w:sz w:val="24"/>
          <w:szCs w:val="24"/>
        </w:rPr>
        <w:t>resource c</w:t>
      </w:r>
      <w:r w:rsidRPr="003335C2">
        <w:rPr>
          <w:rFonts w:ascii="Times New Roman" w:hAnsi="Times New Roman" w:cs="Times New Roman"/>
          <w:i/>
          <w:sz w:val="24"/>
          <w:szCs w:val="24"/>
        </w:rPr>
        <w:t>entres</w:t>
      </w:r>
      <w:r>
        <w:rPr>
          <w:rFonts w:ascii="Times New Roman" w:hAnsi="Times New Roman" w:cs="Times New Roman"/>
          <w:sz w:val="24"/>
          <w:szCs w:val="24"/>
        </w:rPr>
        <w:t>. Melbourne: ALIA &amp; VCTL.</w:t>
      </w:r>
    </w:p>
    <w:p w:rsidR="003335C2" w:rsidRDefault="003335C2" w:rsidP="003335C2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32EAA" w:rsidRPr="00582AF2" w:rsidRDefault="00582AF2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ASLA (2012</w:t>
      </w:r>
      <w:r w:rsidR="00832EAA">
        <w:rPr>
          <w:rFonts w:ascii="Times New Roman" w:hAnsi="Times New Roman" w:cs="Times New Roman"/>
          <w:sz w:val="24"/>
          <w:szCs w:val="24"/>
        </w:rPr>
        <w:t xml:space="preserve">). </w:t>
      </w:r>
      <w:r w:rsidRPr="00582AF2">
        <w:rPr>
          <w:rFonts w:ascii="Times New Roman" w:hAnsi="Times New Roman" w:cs="Times New Roman"/>
          <w:sz w:val="24"/>
          <w:szCs w:val="24"/>
        </w:rPr>
        <w:t>Policy Statement - School Library Bill of Rights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i/>
          <w:sz w:val="24"/>
          <w:szCs w:val="24"/>
        </w:rPr>
        <w:t>Australian School Library Association</w:t>
      </w:r>
      <w:r>
        <w:rPr>
          <w:rFonts w:ascii="Times New Roman" w:hAnsi="Times New Roman" w:cs="Times New Roman"/>
          <w:sz w:val="24"/>
          <w:szCs w:val="24"/>
        </w:rPr>
        <w:t>. Retrieved 23</w:t>
      </w:r>
      <w:r w:rsidRPr="00582A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 2013 from </w:t>
      </w:r>
      <w:hyperlink r:id="rId17" w:history="1">
        <w:r w:rsidRPr="00582AF2">
          <w:rPr>
            <w:rStyle w:val="Hyperlink"/>
            <w:rFonts w:ascii="Times New Roman" w:hAnsi="Times New Roman" w:cs="Times New Roman"/>
            <w:sz w:val="24"/>
            <w:szCs w:val="24"/>
          </w:rPr>
          <w:t>http://www.asla.org.au/policy/bill-of-rights.aspx</w:t>
        </w:r>
      </w:hyperlink>
    </w:p>
    <w:p w:rsidR="00832EAA" w:rsidRDefault="00832EAA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D5A71" w:rsidRPr="005D5A71" w:rsidRDefault="005D5A71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Beilharz, R, (2007). </w:t>
      </w:r>
      <w:r w:rsidRPr="005D5A71">
        <w:rPr>
          <w:rFonts w:ascii="Times New Roman" w:hAnsi="Times New Roman" w:cs="Times New Roman"/>
          <w:sz w:val="24"/>
          <w:szCs w:val="24"/>
        </w:rPr>
        <w:t>Secret library business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i/>
          <w:sz w:val="24"/>
          <w:szCs w:val="24"/>
        </w:rPr>
        <w:t>Schools Catalogue Information Service</w:t>
      </w:r>
      <w:r>
        <w:rPr>
          <w:rFonts w:ascii="Times New Roman" w:hAnsi="Times New Roman" w:cs="Times New Roman"/>
          <w:sz w:val="24"/>
          <w:szCs w:val="24"/>
        </w:rPr>
        <w:t xml:space="preserve">. Retrieved 23rd April, 2013 from </w:t>
      </w:r>
      <w:hyperlink r:id="rId18" w:history="1">
        <w:r w:rsidRPr="005D5A71">
          <w:rPr>
            <w:rStyle w:val="Hyperlink"/>
            <w:rFonts w:ascii="Times New Roman" w:hAnsi="Times New Roman" w:cs="Times New Roman"/>
            <w:sz w:val="24"/>
            <w:szCs w:val="24"/>
          </w:rPr>
          <w:t>http://www2.curriculum.edu.au/scis/connections/issue_62/secret_library_business.html</w:t>
        </w:r>
      </w:hyperlink>
    </w:p>
    <w:p w:rsidR="005D5A71" w:rsidRDefault="005D5A71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C4B59" w:rsidRPr="006C4B59" w:rsidRDefault="006C4B59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Bishop, K. (2007). </w:t>
      </w:r>
      <w:r>
        <w:rPr>
          <w:rFonts w:ascii="Times New Roman" w:hAnsi="Times New Roman" w:cs="Times New Roman"/>
          <w:i/>
          <w:sz w:val="24"/>
          <w:szCs w:val="24"/>
        </w:rPr>
        <w:t>The collection program in schools: Concepts, practices and information sources</w:t>
      </w:r>
      <w:r>
        <w:rPr>
          <w:rFonts w:ascii="Times New Roman" w:hAnsi="Times New Roman" w:cs="Times New Roman"/>
          <w:sz w:val="24"/>
          <w:szCs w:val="24"/>
        </w:rPr>
        <w:t xml:space="preserve"> (4th ed.). Westport, Connecticut: Libraries Unlimited.</w:t>
      </w:r>
    </w:p>
    <w:p w:rsidR="006C4B59" w:rsidRDefault="006C4B59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828FB" w:rsidRDefault="00F828FB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Calliston, D. (2003). </w:t>
      </w:r>
      <w:r w:rsidR="00832EAA">
        <w:rPr>
          <w:rFonts w:ascii="Times New Roman" w:hAnsi="Times New Roman" w:cs="Times New Roman"/>
          <w:sz w:val="24"/>
          <w:szCs w:val="24"/>
        </w:rPr>
        <w:t>Key instructional word: Collection d</w:t>
      </w:r>
      <w:r w:rsidRPr="00F828FB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832EAA">
        <w:rPr>
          <w:rFonts w:ascii="Times New Roman" w:hAnsi="Times New Roman" w:cs="Times New Roman"/>
          <w:sz w:val="24"/>
          <w:szCs w:val="24"/>
        </w:rPr>
        <w:t>–</w:t>
      </w:r>
      <w:r w:rsidRPr="00F828FB">
        <w:rPr>
          <w:rFonts w:ascii="Times New Roman" w:hAnsi="Times New Roman" w:cs="Times New Roman"/>
          <w:sz w:val="24"/>
          <w:szCs w:val="24"/>
        </w:rPr>
        <w:t xml:space="preserve"> Budget</w:t>
      </w:r>
      <w:r w:rsidR="00832EAA">
        <w:rPr>
          <w:rFonts w:ascii="Times New Roman" w:hAnsi="Times New Roman" w:cs="Times New Roman"/>
          <w:sz w:val="24"/>
          <w:szCs w:val="24"/>
        </w:rPr>
        <w:t xml:space="preserve">. In </w:t>
      </w:r>
      <w:r w:rsidR="00832EAA" w:rsidRPr="00832EAA">
        <w:rPr>
          <w:rFonts w:ascii="Times New Roman" w:hAnsi="Times New Roman" w:cs="Times New Roman"/>
          <w:sz w:val="24"/>
          <w:szCs w:val="24"/>
        </w:rPr>
        <w:t>SLMAM</w:t>
      </w:r>
    </w:p>
    <w:p w:rsidR="00F828FB" w:rsidRDefault="00F828FB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C4B59" w:rsidRPr="006C4B59" w:rsidRDefault="006C4B59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Credaro, A. (2006). Collection management policy: Sample. In </w:t>
      </w:r>
      <w:r>
        <w:rPr>
          <w:rFonts w:ascii="Times New Roman" w:hAnsi="Times New Roman" w:cs="Times New Roman"/>
          <w:i/>
          <w:sz w:val="24"/>
          <w:szCs w:val="24"/>
        </w:rPr>
        <w:t>Warrior Librarian</w:t>
      </w:r>
      <w:r>
        <w:rPr>
          <w:rFonts w:ascii="Times New Roman" w:hAnsi="Times New Roman" w:cs="Times New Roman"/>
          <w:sz w:val="24"/>
          <w:szCs w:val="24"/>
        </w:rPr>
        <w:t>. Retrieved 28</w:t>
      </w:r>
      <w:r w:rsidRPr="006C4B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2013 from </w:t>
      </w:r>
      <w:hyperlink r:id="rId19" w:history="1">
        <w:r w:rsidRPr="006C4B59">
          <w:rPr>
            <w:rStyle w:val="Hyperlink"/>
            <w:rFonts w:ascii="Times New Roman" w:hAnsi="Times New Roman" w:cs="Times New Roman"/>
            <w:sz w:val="24"/>
            <w:szCs w:val="24"/>
          </w:rPr>
          <w:t>http://warriorlibrarian.com/LIBRARY/policy.html</w:t>
        </w:r>
      </w:hyperlink>
    </w:p>
    <w:p w:rsidR="006C4B59" w:rsidRDefault="006C4B59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32EAA" w:rsidRPr="00832EAA" w:rsidRDefault="00832EAA" w:rsidP="00832EA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EAA">
        <w:rPr>
          <w:rFonts w:ascii="Times New Roman" w:hAnsi="Times New Roman" w:cs="Times New Roman"/>
          <w:sz w:val="24"/>
          <w:szCs w:val="24"/>
        </w:rPr>
        <w:t>Debowski, S. (2001). Collection management policies. In K. Dillon, J. Henri &amp; J. McGregor</w:t>
      </w:r>
    </w:p>
    <w:p w:rsidR="00832EAA" w:rsidRDefault="00832EAA" w:rsidP="00832EAA">
      <w:pPr>
        <w:ind w:left="720"/>
        <w:rPr>
          <w:rFonts w:ascii="Times New Roman" w:hAnsi="Times New Roman" w:cs="Times New Roman"/>
          <w:sz w:val="24"/>
          <w:szCs w:val="24"/>
        </w:rPr>
      </w:pPr>
      <w:r w:rsidRPr="00832EAA">
        <w:rPr>
          <w:rFonts w:ascii="Times New Roman" w:hAnsi="Times New Roman" w:cs="Times New Roman"/>
          <w:sz w:val="24"/>
          <w:szCs w:val="24"/>
        </w:rPr>
        <w:t xml:space="preserve">(Eds.), </w:t>
      </w:r>
      <w:r w:rsidR="005D5A71">
        <w:rPr>
          <w:rFonts w:ascii="Times New Roman" w:hAnsi="Times New Roman" w:cs="Times New Roman"/>
          <w:i/>
          <w:sz w:val="24"/>
          <w:szCs w:val="24"/>
        </w:rPr>
        <w:t>Providing more with less: C</w:t>
      </w:r>
      <w:r w:rsidRPr="00832EAA">
        <w:rPr>
          <w:rFonts w:ascii="Times New Roman" w:hAnsi="Times New Roman" w:cs="Times New Roman"/>
          <w:i/>
          <w:sz w:val="24"/>
          <w:szCs w:val="24"/>
        </w:rPr>
        <w:t>ollection management for school libraries</w:t>
      </w:r>
      <w:r w:rsidRPr="00832EAA">
        <w:rPr>
          <w:rFonts w:ascii="Times New Roman" w:hAnsi="Times New Roman" w:cs="Times New Roman"/>
          <w:sz w:val="24"/>
          <w:szCs w:val="24"/>
        </w:rPr>
        <w:t xml:space="preserve"> (2nd ed.)</w:t>
      </w:r>
      <w:r>
        <w:rPr>
          <w:rFonts w:ascii="Times New Roman" w:hAnsi="Times New Roman" w:cs="Times New Roman"/>
          <w:sz w:val="24"/>
          <w:szCs w:val="24"/>
        </w:rPr>
        <w:t xml:space="preserve"> (pp. 126-136). Wagga Wagga, NSW</w:t>
      </w:r>
      <w:r w:rsidRPr="00832EAA">
        <w:rPr>
          <w:rFonts w:ascii="Times New Roman" w:hAnsi="Times New Roman" w:cs="Times New Roman"/>
          <w:sz w:val="24"/>
          <w:szCs w:val="24"/>
        </w:rPr>
        <w:t>: Centre for Information Studies, Charles Sturt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EAA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EAA" w:rsidRDefault="00832EAA" w:rsidP="005A11D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D5A71" w:rsidRDefault="005D5A71" w:rsidP="005A11D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D5A71">
        <w:rPr>
          <w:rFonts w:ascii="Times New Roman" w:hAnsi="Times New Roman" w:cs="Times New Roman"/>
          <w:sz w:val="24"/>
          <w:szCs w:val="24"/>
        </w:rPr>
        <w:t xml:space="preserve">Foley, C. (2012). Ebooks for leisure and learning. </w:t>
      </w:r>
      <w:r w:rsidRPr="005D5A71">
        <w:rPr>
          <w:rFonts w:ascii="Times New Roman" w:hAnsi="Times New Roman" w:cs="Times New Roman"/>
          <w:i/>
          <w:sz w:val="24"/>
          <w:szCs w:val="24"/>
        </w:rPr>
        <w:t>Scan</w:t>
      </w:r>
      <w:r w:rsidRPr="005D5A71">
        <w:rPr>
          <w:rFonts w:ascii="Times New Roman" w:hAnsi="Times New Roman" w:cs="Times New Roman"/>
          <w:sz w:val="24"/>
          <w:szCs w:val="24"/>
        </w:rPr>
        <w:t>, 31(4), 6-14.</w:t>
      </w:r>
    </w:p>
    <w:p w:rsidR="005D5A71" w:rsidRDefault="005D5A71" w:rsidP="005A11D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A11DF" w:rsidRPr="005A11DF" w:rsidRDefault="005A11DF" w:rsidP="005A11D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A11DF">
        <w:rPr>
          <w:rFonts w:ascii="Times New Roman" w:hAnsi="Times New Roman" w:cs="Times New Roman"/>
          <w:sz w:val="24"/>
          <w:szCs w:val="24"/>
        </w:rPr>
        <w:t xml:space="preserve">Hughes-Hassell, S. and Mancall, J. (2005). </w:t>
      </w:r>
      <w:r w:rsidRPr="005A11DF">
        <w:rPr>
          <w:rFonts w:ascii="Times New Roman" w:hAnsi="Times New Roman" w:cs="Times New Roman"/>
          <w:i/>
          <w:sz w:val="24"/>
          <w:szCs w:val="24"/>
        </w:rPr>
        <w:t xml:space="preserve">Collection management for youth: Responding to the needs of learners. </w:t>
      </w:r>
      <w:r w:rsidRPr="005A11DF">
        <w:rPr>
          <w:rFonts w:ascii="Times New Roman" w:hAnsi="Times New Roman" w:cs="Times New Roman"/>
          <w:sz w:val="24"/>
          <w:szCs w:val="24"/>
        </w:rPr>
        <w:t>Chicago: American Library Association.</w:t>
      </w:r>
    </w:p>
    <w:p w:rsidR="005A11DF" w:rsidRDefault="005A11DF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9387B" w:rsidRPr="0059387B" w:rsidRDefault="0059387B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P. (2009). </w:t>
      </w:r>
      <w:r>
        <w:rPr>
          <w:rFonts w:ascii="Times New Roman" w:hAnsi="Times New Roman" w:cs="Times New Roman"/>
          <w:i/>
          <w:sz w:val="24"/>
          <w:szCs w:val="24"/>
        </w:rPr>
        <w:t>Fundamentals of collection development and management</w:t>
      </w:r>
      <w:r>
        <w:rPr>
          <w:rFonts w:ascii="Times New Roman" w:hAnsi="Times New Roman" w:cs="Times New Roman"/>
          <w:sz w:val="24"/>
          <w:szCs w:val="24"/>
        </w:rPr>
        <w:t xml:space="preserve"> (2nd ed.). </w:t>
      </w:r>
      <w:r w:rsidRPr="0059387B">
        <w:rPr>
          <w:rFonts w:ascii="Times New Roman" w:hAnsi="Times New Roman" w:cs="Times New Roman"/>
          <w:sz w:val="24"/>
          <w:szCs w:val="24"/>
        </w:rPr>
        <w:t>Chicago: American Library Association</w:t>
      </w:r>
    </w:p>
    <w:p w:rsidR="0059387B" w:rsidRDefault="0059387B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90BE7" w:rsidRPr="00790BE7" w:rsidRDefault="00790BE7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S., Gunnar-Evensen, O. Gelfand, J., Lammers, G., Sipe, L. and Zilper, N. (2012) </w:t>
      </w:r>
      <w:r>
        <w:rPr>
          <w:rFonts w:ascii="Times New Roman" w:hAnsi="Times New Roman" w:cs="Times New Roman"/>
          <w:i/>
          <w:sz w:val="24"/>
          <w:szCs w:val="24"/>
        </w:rPr>
        <w:t xml:space="preserve">Key issues for e-resource collection development: A guide for libraries. </w:t>
      </w:r>
      <w:r>
        <w:rPr>
          <w:rFonts w:ascii="Times New Roman" w:hAnsi="Times New Roman" w:cs="Times New Roman"/>
          <w:sz w:val="24"/>
          <w:szCs w:val="24"/>
        </w:rPr>
        <w:t>International Federation of Library Associations and Institutions.</w:t>
      </w:r>
    </w:p>
    <w:p w:rsidR="00790BE7" w:rsidRDefault="00790BE7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90BE7" w:rsidRDefault="00790BE7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C4C">
        <w:rPr>
          <w:rFonts w:ascii="Times New Roman" w:hAnsi="Times New Roman" w:cs="Times New Roman"/>
          <w:sz w:val="24"/>
          <w:szCs w:val="24"/>
        </w:rPr>
        <w:t xml:space="preserve">Latham, B. and Poe, J. (2008). Evaluation and selection of new format materials: Electronic resources. In J. R. Kennedy, L. Vardaman &amp; G. B. McCabe (Eds.). </w:t>
      </w:r>
      <w:r w:rsidRPr="00986C4C">
        <w:rPr>
          <w:rFonts w:ascii="Times New Roman" w:hAnsi="Times New Roman" w:cs="Times New Roman"/>
          <w:i/>
          <w:sz w:val="24"/>
          <w:szCs w:val="24"/>
        </w:rPr>
        <w:t xml:space="preserve">Our new public, a changing clientele: Bewildering issues or new challenges for managing libraries </w:t>
      </w:r>
      <w:r w:rsidRPr="00986C4C">
        <w:rPr>
          <w:rFonts w:ascii="Times New Roman" w:hAnsi="Times New Roman" w:cs="Times New Roman"/>
          <w:sz w:val="24"/>
          <w:szCs w:val="24"/>
        </w:rPr>
        <w:t>(pp257-265). Westport, Conn</w:t>
      </w:r>
      <w:r>
        <w:rPr>
          <w:rFonts w:ascii="Times New Roman" w:hAnsi="Times New Roman" w:cs="Times New Roman"/>
          <w:sz w:val="24"/>
          <w:szCs w:val="24"/>
        </w:rPr>
        <w:t>ecticut</w:t>
      </w:r>
      <w:r w:rsidRPr="00986C4C">
        <w:rPr>
          <w:rFonts w:ascii="Times New Roman" w:hAnsi="Times New Roman" w:cs="Times New Roman"/>
          <w:sz w:val="24"/>
          <w:szCs w:val="24"/>
        </w:rPr>
        <w:t>: Libraries Unlimited.</w:t>
      </w:r>
    </w:p>
    <w:p w:rsidR="00790BE7" w:rsidRDefault="00790BE7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32EAA" w:rsidRPr="00832EAA" w:rsidRDefault="00832EAA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McKenzie, D. (2009). </w:t>
      </w:r>
      <w:r w:rsidRPr="00832EAA">
        <w:rPr>
          <w:rFonts w:ascii="Times New Roman" w:hAnsi="Times New Roman" w:cs="Times New Roman"/>
          <w:sz w:val="24"/>
          <w:szCs w:val="24"/>
        </w:rPr>
        <w:t>Importan</w:t>
      </w:r>
      <w:r>
        <w:rPr>
          <w:rFonts w:ascii="Times New Roman" w:hAnsi="Times New Roman" w:cs="Times New Roman"/>
          <w:sz w:val="24"/>
          <w:szCs w:val="24"/>
        </w:rPr>
        <w:t xml:space="preserve">ce of creating an annual report. In </w:t>
      </w:r>
      <w:r>
        <w:rPr>
          <w:rFonts w:ascii="Times New Roman" w:hAnsi="Times New Roman" w:cs="Times New Roman"/>
          <w:i/>
          <w:sz w:val="24"/>
          <w:szCs w:val="24"/>
        </w:rPr>
        <w:t>LibraryGrits blog</w:t>
      </w:r>
      <w:r>
        <w:rPr>
          <w:rFonts w:ascii="Times New Roman" w:hAnsi="Times New Roman" w:cs="Times New Roman"/>
          <w:sz w:val="24"/>
          <w:szCs w:val="24"/>
        </w:rPr>
        <w:t>. Retrieved 25</w:t>
      </w:r>
      <w:r w:rsidRPr="00832E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2013 from </w:t>
      </w:r>
      <w:hyperlink r:id="rId20" w:history="1">
        <w:r w:rsidRPr="00832EAA">
          <w:rPr>
            <w:rStyle w:val="Hyperlink"/>
            <w:rFonts w:ascii="Times New Roman" w:hAnsi="Times New Roman" w:cs="Times New Roman"/>
            <w:sz w:val="24"/>
            <w:szCs w:val="24"/>
          </w:rPr>
          <w:t>http://librarygrits.blogspot.com.au/2009/06/importance-of-creating-annual-report.html</w:t>
        </w:r>
      </w:hyperlink>
    </w:p>
    <w:p w:rsidR="00832EAA" w:rsidRDefault="00832EAA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65893" w:rsidRPr="00965893" w:rsidRDefault="00965893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Mitchell, P. (2013). </w:t>
      </w:r>
      <w:r w:rsidRPr="00965893">
        <w:rPr>
          <w:rFonts w:ascii="Times New Roman" w:hAnsi="Times New Roman" w:cs="Times New Roman"/>
          <w:i/>
          <w:sz w:val="24"/>
          <w:szCs w:val="24"/>
        </w:rPr>
        <w:t>Developing collections to support teaching and learning: What are selection aides?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[ETL503 Module 2]. Retrieved April 29</w:t>
      </w:r>
      <w:r w:rsidRPr="009658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965893">
        <w:t xml:space="preserve"> </w:t>
      </w:r>
      <w:r w:rsidRPr="00965893">
        <w:rPr>
          <w:rFonts w:ascii="Times New Roman" w:hAnsi="Times New Roman" w:cs="Times New Roman"/>
          <w:sz w:val="24"/>
          <w:szCs w:val="24"/>
        </w:rPr>
        <w:t>from Charles Sturt University website: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65893">
          <w:rPr>
            <w:rStyle w:val="Hyperlink"/>
            <w:rFonts w:ascii="Times New Roman" w:hAnsi="Times New Roman" w:cs="Times New Roman"/>
            <w:sz w:val="24"/>
            <w:szCs w:val="24"/>
          </w:rPr>
          <w:t>http://interact.csu.edu.au/portal/site/ETL503_201330_W_D/page/cc27bbe6-e6e0-4c57-0010-f556b9fde7d2</w:t>
        </w:r>
      </w:hyperlink>
    </w:p>
    <w:p w:rsidR="00965893" w:rsidRDefault="00965893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85ABA" w:rsidRPr="00385ABA" w:rsidRDefault="00385ABA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Zealand National Library (2012). Collections 5: Weeding guide. In </w:t>
      </w:r>
      <w:r w:rsidRPr="00385ABA">
        <w:rPr>
          <w:rFonts w:ascii="Times New Roman" w:hAnsi="Times New Roman" w:cs="Times New Roman"/>
          <w:i/>
          <w:sz w:val="24"/>
          <w:szCs w:val="24"/>
        </w:rPr>
        <w:t>National Library of New Zealand Services to Schools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Retrieved 5</w:t>
      </w:r>
      <w:r w:rsidRPr="00385A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2013 from </w:t>
      </w:r>
      <w:hyperlink r:id="rId22" w:anchor="responsibility-for-weeding-your-library-collection" w:history="1">
        <w:r w:rsidRPr="00385ABA">
          <w:rPr>
            <w:rStyle w:val="Hyperlink"/>
            <w:rFonts w:ascii="Times New Roman" w:hAnsi="Times New Roman" w:cs="Times New Roman"/>
            <w:sz w:val="24"/>
            <w:szCs w:val="24"/>
          </w:rPr>
          <w:t>http://schools.natlib.govt.nz/developing-your-library/tools-and-guides/collections-5-weeding-guide#responsibility-for-weeding-your-library-collection</w:t>
        </w:r>
      </w:hyperlink>
    </w:p>
    <w:p w:rsidR="00385ABA" w:rsidRDefault="00385ABA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9387B" w:rsidRPr="0059387B" w:rsidRDefault="0059387B" w:rsidP="006C4B59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Ottenheimer Library (2012). Collection development guidelines: Electronic r</w:t>
      </w:r>
      <w:r w:rsidRPr="0059387B">
        <w:rPr>
          <w:rFonts w:ascii="Times New Roman" w:hAnsi="Times New Roman" w:cs="Times New Roman"/>
          <w:sz w:val="24"/>
          <w:szCs w:val="24"/>
        </w:rPr>
        <w:t>esources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i/>
          <w:sz w:val="24"/>
          <w:szCs w:val="24"/>
        </w:rPr>
        <w:t xml:space="preserve">University of Arkansas in Little Rock: Ottenheimer library. </w:t>
      </w:r>
      <w:r>
        <w:rPr>
          <w:rFonts w:ascii="Times New Roman" w:hAnsi="Times New Roman" w:cs="Times New Roman"/>
          <w:sz w:val="24"/>
          <w:szCs w:val="24"/>
        </w:rPr>
        <w:t>Retrieved 30</w:t>
      </w:r>
      <w:r w:rsidRPr="00593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2013 from </w:t>
      </w:r>
      <w:hyperlink r:id="rId23" w:history="1">
        <w:r w:rsidRPr="0059387B">
          <w:rPr>
            <w:rStyle w:val="Hyperlink"/>
            <w:rFonts w:ascii="Times New Roman" w:hAnsi="Times New Roman" w:cs="Times New Roman"/>
            <w:sz w:val="24"/>
            <w:szCs w:val="24"/>
          </w:rPr>
          <w:t>http://ualr.edu/library/cd-guidelines-electronic/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387B" w:rsidRDefault="0059387B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D5A71" w:rsidRPr="005D5A71" w:rsidRDefault="005D5A71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Scholastic (2013). Book Club. In </w:t>
      </w:r>
      <w:r>
        <w:rPr>
          <w:rFonts w:ascii="Times New Roman" w:hAnsi="Times New Roman" w:cs="Times New Roman"/>
          <w:i/>
          <w:sz w:val="24"/>
          <w:szCs w:val="24"/>
        </w:rPr>
        <w:t>Scholastic</w:t>
      </w:r>
      <w:r>
        <w:rPr>
          <w:rFonts w:ascii="Times New Roman" w:hAnsi="Times New Roman" w:cs="Times New Roman"/>
          <w:sz w:val="24"/>
          <w:szCs w:val="24"/>
        </w:rPr>
        <w:t>. Retrieved 25</w:t>
      </w:r>
      <w:r w:rsidRPr="005D5A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2013 from </w:t>
      </w:r>
      <w:hyperlink r:id="rId24" w:history="1">
        <w:r w:rsidRPr="005D5A71">
          <w:rPr>
            <w:rStyle w:val="Hyperlink"/>
            <w:rFonts w:ascii="Times New Roman" w:hAnsi="Times New Roman" w:cs="Times New Roman"/>
            <w:sz w:val="24"/>
            <w:szCs w:val="24"/>
          </w:rPr>
          <w:t>http://www.scholastic.com.au/schools/bookclub/</w:t>
        </w:r>
      </w:hyperlink>
    </w:p>
    <w:p w:rsidR="005D5A71" w:rsidRDefault="005D5A71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85ABA" w:rsidRPr="00385ABA" w:rsidRDefault="00385ABA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Australia DET, (2013). </w:t>
      </w:r>
      <w:r w:rsidRPr="00385ABA">
        <w:rPr>
          <w:rFonts w:ascii="Times New Roman" w:hAnsi="Times New Roman" w:cs="Times New Roman"/>
          <w:sz w:val="24"/>
          <w:szCs w:val="24"/>
        </w:rPr>
        <w:t>CMIS Selection Policy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i/>
          <w:sz w:val="24"/>
          <w:szCs w:val="24"/>
        </w:rPr>
        <w:t>Western Australian Department of Education</w:t>
      </w:r>
      <w:r>
        <w:rPr>
          <w:rFonts w:ascii="Times New Roman" w:hAnsi="Times New Roman" w:cs="Times New Roman"/>
          <w:sz w:val="24"/>
          <w:szCs w:val="24"/>
        </w:rPr>
        <w:t>. Retrieved 30</w:t>
      </w:r>
      <w:r w:rsidRPr="00385A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2013 from </w:t>
      </w:r>
      <w:hyperlink r:id="rId25" w:history="1">
        <w:r w:rsidRPr="00EB2345">
          <w:rPr>
            <w:rStyle w:val="Hyperlink"/>
            <w:rFonts w:ascii="Times New Roman" w:hAnsi="Times New Roman" w:cs="Times New Roman"/>
            <w:sz w:val="24"/>
            <w:szCs w:val="24"/>
          </w:rPr>
          <w:t>http://www.det.wa.edu.au/education/cmis/eval/library/selection/sel22.htm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BA" w:rsidRDefault="00385ABA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35C2" w:rsidRPr="006C4B59" w:rsidRDefault="003335C2" w:rsidP="006C4B59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Williams, C. &amp; Dillon, K. (1993). </w:t>
      </w:r>
      <w:r w:rsidR="006C4B59">
        <w:rPr>
          <w:rFonts w:ascii="Times New Roman" w:hAnsi="Times New Roman" w:cs="Times New Roman"/>
          <w:i/>
          <w:sz w:val="24"/>
          <w:szCs w:val="24"/>
        </w:rPr>
        <w:t>Brought to book: C</w:t>
      </w:r>
      <w:r w:rsidR="006C4B59" w:rsidRPr="006C4B59">
        <w:rPr>
          <w:rFonts w:ascii="Times New Roman" w:hAnsi="Times New Roman" w:cs="Times New Roman"/>
          <w:i/>
          <w:sz w:val="24"/>
          <w:szCs w:val="24"/>
        </w:rPr>
        <w:t>ensorship</w:t>
      </w:r>
      <w:r w:rsidR="006C4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B59" w:rsidRPr="006C4B59">
        <w:rPr>
          <w:rFonts w:ascii="Times New Roman" w:hAnsi="Times New Roman" w:cs="Times New Roman"/>
          <w:i/>
          <w:sz w:val="24"/>
          <w:szCs w:val="24"/>
        </w:rPr>
        <w:t>and school libraries in Australia</w:t>
      </w:r>
      <w:r w:rsidR="006C4B59">
        <w:rPr>
          <w:rFonts w:ascii="Times New Roman" w:hAnsi="Times New Roman" w:cs="Times New Roman"/>
          <w:i/>
          <w:sz w:val="24"/>
          <w:szCs w:val="24"/>
        </w:rPr>
        <w:t>.</w:t>
      </w:r>
      <w:r w:rsidR="006C4B59" w:rsidRPr="006C4B59">
        <w:rPr>
          <w:rFonts w:ascii="Times New Roman" w:hAnsi="Times New Roman" w:cs="Times New Roman"/>
          <w:sz w:val="24"/>
          <w:szCs w:val="24"/>
        </w:rPr>
        <w:t xml:space="preserve"> </w:t>
      </w:r>
      <w:r w:rsidR="006C4B59">
        <w:rPr>
          <w:rFonts w:ascii="Times New Roman" w:hAnsi="Times New Roman" w:cs="Times New Roman"/>
          <w:sz w:val="24"/>
          <w:szCs w:val="24"/>
        </w:rPr>
        <w:t>Melbourne</w:t>
      </w:r>
      <w:r w:rsidR="006C4B59" w:rsidRPr="006C4B59">
        <w:rPr>
          <w:rFonts w:ascii="Times New Roman" w:hAnsi="Times New Roman" w:cs="Times New Roman"/>
          <w:sz w:val="24"/>
          <w:szCs w:val="24"/>
        </w:rPr>
        <w:t>: ALIA/DW Thorpe.</w:t>
      </w:r>
    </w:p>
    <w:p w:rsidR="003335C2" w:rsidRDefault="003335C2" w:rsidP="003335C2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335C2" w:rsidSect="00995AB9">
      <w:footerReference w:type="default" r:id="rId2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BC" w:rsidRDefault="001133BC" w:rsidP="00995AB9">
      <w:pPr>
        <w:spacing w:line="240" w:lineRule="auto"/>
      </w:pPr>
      <w:r>
        <w:separator/>
      </w:r>
    </w:p>
  </w:endnote>
  <w:endnote w:type="continuationSeparator" w:id="0">
    <w:p w:rsidR="001133BC" w:rsidRDefault="001133BC" w:rsidP="00995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4063"/>
      <w:docPartObj>
        <w:docPartGallery w:val="Page Numbers (Bottom of Page)"/>
        <w:docPartUnique/>
      </w:docPartObj>
    </w:sdtPr>
    <w:sdtEndPr/>
    <w:sdtContent>
      <w:p w:rsidR="00BC01C9" w:rsidRDefault="00113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B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C01C9" w:rsidRDefault="00BC01C9" w:rsidP="00995AB9">
    <w:pPr>
      <w:pStyle w:val="Footer"/>
      <w:tabs>
        <w:tab w:val="clear" w:pos="4513"/>
        <w:tab w:val="clear" w:pos="9026"/>
        <w:tab w:val="left" w:pos="1815"/>
      </w:tabs>
    </w:pPr>
    <w:r>
      <w:t>Erin Heino    11524237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BC" w:rsidRDefault="001133BC" w:rsidP="00995AB9">
      <w:pPr>
        <w:spacing w:line="240" w:lineRule="auto"/>
      </w:pPr>
      <w:r>
        <w:separator/>
      </w:r>
    </w:p>
  </w:footnote>
  <w:footnote w:type="continuationSeparator" w:id="0">
    <w:p w:rsidR="001133BC" w:rsidRDefault="001133BC" w:rsidP="00995A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B22050"/>
    <w:lvl w:ilvl="0">
      <w:numFmt w:val="decimal"/>
      <w:lvlText w:val="*"/>
      <w:lvlJc w:val="left"/>
    </w:lvl>
  </w:abstractNum>
  <w:abstractNum w:abstractNumId="1">
    <w:nsid w:val="066E48F3"/>
    <w:multiLevelType w:val="hybridMultilevel"/>
    <w:tmpl w:val="AFC0D3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716C47"/>
    <w:multiLevelType w:val="hybridMultilevel"/>
    <w:tmpl w:val="5A30572C"/>
    <w:lvl w:ilvl="0" w:tplc="D7D45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71EE6"/>
    <w:multiLevelType w:val="hybridMultilevel"/>
    <w:tmpl w:val="4D504BF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8C4AAC"/>
    <w:multiLevelType w:val="hybridMultilevel"/>
    <w:tmpl w:val="CD08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4EFB"/>
    <w:multiLevelType w:val="hybridMultilevel"/>
    <w:tmpl w:val="53E279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E022F"/>
    <w:multiLevelType w:val="hybridMultilevel"/>
    <w:tmpl w:val="EF264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220DA"/>
    <w:multiLevelType w:val="hybridMultilevel"/>
    <w:tmpl w:val="08423DA6"/>
    <w:lvl w:ilvl="0" w:tplc="16CC0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10CB1"/>
    <w:multiLevelType w:val="hybridMultilevel"/>
    <w:tmpl w:val="1946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E505B"/>
    <w:multiLevelType w:val="hybridMultilevel"/>
    <w:tmpl w:val="108ACC7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B0F514E"/>
    <w:multiLevelType w:val="hybridMultilevel"/>
    <w:tmpl w:val="D1CAAE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B334D0"/>
    <w:multiLevelType w:val="hybridMultilevel"/>
    <w:tmpl w:val="9D8C9D54"/>
    <w:lvl w:ilvl="0" w:tplc="D7D45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B9"/>
    <w:rsid w:val="00007DC0"/>
    <w:rsid w:val="00012EE6"/>
    <w:rsid w:val="00037C51"/>
    <w:rsid w:val="00042E93"/>
    <w:rsid w:val="000471AA"/>
    <w:rsid w:val="000512AE"/>
    <w:rsid w:val="00053541"/>
    <w:rsid w:val="000543A0"/>
    <w:rsid w:val="00054A97"/>
    <w:rsid w:val="00065460"/>
    <w:rsid w:val="00094748"/>
    <w:rsid w:val="00096930"/>
    <w:rsid w:val="000B16AD"/>
    <w:rsid w:val="000C0CAD"/>
    <w:rsid w:val="000D3A63"/>
    <w:rsid w:val="000E7E3F"/>
    <w:rsid w:val="00107007"/>
    <w:rsid w:val="001133BC"/>
    <w:rsid w:val="0012301B"/>
    <w:rsid w:val="001235A6"/>
    <w:rsid w:val="00133272"/>
    <w:rsid w:val="001658C5"/>
    <w:rsid w:val="0016693A"/>
    <w:rsid w:val="00174289"/>
    <w:rsid w:val="00177B7F"/>
    <w:rsid w:val="00180E9E"/>
    <w:rsid w:val="001820B4"/>
    <w:rsid w:val="00183907"/>
    <w:rsid w:val="001A7112"/>
    <w:rsid w:val="001E621D"/>
    <w:rsid w:val="001F2AB6"/>
    <w:rsid w:val="001F7D37"/>
    <w:rsid w:val="00205D2A"/>
    <w:rsid w:val="0023009B"/>
    <w:rsid w:val="0023041D"/>
    <w:rsid w:val="002404B7"/>
    <w:rsid w:val="0024070A"/>
    <w:rsid w:val="002671E9"/>
    <w:rsid w:val="0027613B"/>
    <w:rsid w:val="002859D9"/>
    <w:rsid w:val="002B5106"/>
    <w:rsid w:val="002C2116"/>
    <w:rsid w:val="002C3D6E"/>
    <w:rsid w:val="002D0B29"/>
    <w:rsid w:val="002D6BCF"/>
    <w:rsid w:val="002E5E86"/>
    <w:rsid w:val="0030263F"/>
    <w:rsid w:val="00303454"/>
    <w:rsid w:val="003062B2"/>
    <w:rsid w:val="0030756A"/>
    <w:rsid w:val="003335C2"/>
    <w:rsid w:val="0033380D"/>
    <w:rsid w:val="0034302A"/>
    <w:rsid w:val="00346E00"/>
    <w:rsid w:val="00354352"/>
    <w:rsid w:val="003651DD"/>
    <w:rsid w:val="00373568"/>
    <w:rsid w:val="00381A6E"/>
    <w:rsid w:val="003822F7"/>
    <w:rsid w:val="00385ABA"/>
    <w:rsid w:val="00393F76"/>
    <w:rsid w:val="003C0EB8"/>
    <w:rsid w:val="003D4972"/>
    <w:rsid w:val="003E326D"/>
    <w:rsid w:val="003F4DD9"/>
    <w:rsid w:val="00417154"/>
    <w:rsid w:val="004655FB"/>
    <w:rsid w:val="00476433"/>
    <w:rsid w:val="004D44A1"/>
    <w:rsid w:val="004D4ACB"/>
    <w:rsid w:val="004E4453"/>
    <w:rsid w:val="00500990"/>
    <w:rsid w:val="00511BC3"/>
    <w:rsid w:val="00513ED2"/>
    <w:rsid w:val="00516EE0"/>
    <w:rsid w:val="005415ED"/>
    <w:rsid w:val="00544CC4"/>
    <w:rsid w:val="0055365D"/>
    <w:rsid w:val="00566824"/>
    <w:rsid w:val="00571A74"/>
    <w:rsid w:val="00573AF9"/>
    <w:rsid w:val="00581F39"/>
    <w:rsid w:val="00582AF2"/>
    <w:rsid w:val="00590DA5"/>
    <w:rsid w:val="0059387B"/>
    <w:rsid w:val="005A11DF"/>
    <w:rsid w:val="005B2A1C"/>
    <w:rsid w:val="005B615D"/>
    <w:rsid w:val="005B6CF9"/>
    <w:rsid w:val="005B74DC"/>
    <w:rsid w:val="005C35E3"/>
    <w:rsid w:val="005D5A71"/>
    <w:rsid w:val="005E1B0B"/>
    <w:rsid w:val="006214E8"/>
    <w:rsid w:val="0063279A"/>
    <w:rsid w:val="006710DB"/>
    <w:rsid w:val="006722B7"/>
    <w:rsid w:val="00681285"/>
    <w:rsid w:val="006A489D"/>
    <w:rsid w:val="006A5FD6"/>
    <w:rsid w:val="006A650C"/>
    <w:rsid w:val="006B4F40"/>
    <w:rsid w:val="006C1A86"/>
    <w:rsid w:val="006C37CF"/>
    <w:rsid w:val="006C4B59"/>
    <w:rsid w:val="006C7583"/>
    <w:rsid w:val="006F0D79"/>
    <w:rsid w:val="0070024A"/>
    <w:rsid w:val="00713DF9"/>
    <w:rsid w:val="007149CD"/>
    <w:rsid w:val="007168B7"/>
    <w:rsid w:val="007221C4"/>
    <w:rsid w:val="00725F33"/>
    <w:rsid w:val="00727224"/>
    <w:rsid w:val="00744EFF"/>
    <w:rsid w:val="00745B3D"/>
    <w:rsid w:val="00752213"/>
    <w:rsid w:val="00753018"/>
    <w:rsid w:val="00753F35"/>
    <w:rsid w:val="00762FB3"/>
    <w:rsid w:val="00765428"/>
    <w:rsid w:val="00765B9B"/>
    <w:rsid w:val="00790BE7"/>
    <w:rsid w:val="007E1437"/>
    <w:rsid w:val="00807989"/>
    <w:rsid w:val="00807D77"/>
    <w:rsid w:val="00812DF1"/>
    <w:rsid w:val="00830588"/>
    <w:rsid w:val="00832EAA"/>
    <w:rsid w:val="00836690"/>
    <w:rsid w:val="00845322"/>
    <w:rsid w:val="00865407"/>
    <w:rsid w:val="00870D68"/>
    <w:rsid w:val="008A55EA"/>
    <w:rsid w:val="008B2778"/>
    <w:rsid w:val="008C2079"/>
    <w:rsid w:val="008D339D"/>
    <w:rsid w:val="008E025C"/>
    <w:rsid w:val="008E1A31"/>
    <w:rsid w:val="008E596C"/>
    <w:rsid w:val="008F18AF"/>
    <w:rsid w:val="008F6980"/>
    <w:rsid w:val="00904E20"/>
    <w:rsid w:val="00920415"/>
    <w:rsid w:val="00920DE2"/>
    <w:rsid w:val="00942979"/>
    <w:rsid w:val="00946601"/>
    <w:rsid w:val="00950048"/>
    <w:rsid w:val="00961142"/>
    <w:rsid w:val="00965893"/>
    <w:rsid w:val="00967869"/>
    <w:rsid w:val="0097391E"/>
    <w:rsid w:val="0099404F"/>
    <w:rsid w:val="00995AB9"/>
    <w:rsid w:val="00996AF9"/>
    <w:rsid w:val="009A0DDE"/>
    <w:rsid w:val="009A218B"/>
    <w:rsid w:val="009B05F5"/>
    <w:rsid w:val="009C296A"/>
    <w:rsid w:val="009E043B"/>
    <w:rsid w:val="009E2AEF"/>
    <w:rsid w:val="009F79A3"/>
    <w:rsid w:val="00A0530E"/>
    <w:rsid w:val="00A07209"/>
    <w:rsid w:val="00A32ED8"/>
    <w:rsid w:val="00A33932"/>
    <w:rsid w:val="00A35E25"/>
    <w:rsid w:val="00A361E2"/>
    <w:rsid w:val="00A51490"/>
    <w:rsid w:val="00A53062"/>
    <w:rsid w:val="00A911F7"/>
    <w:rsid w:val="00A91AA6"/>
    <w:rsid w:val="00A92B57"/>
    <w:rsid w:val="00A94BCF"/>
    <w:rsid w:val="00AB45CD"/>
    <w:rsid w:val="00AC4C99"/>
    <w:rsid w:val="00AD1F17"/>
    <w:rsid w:val="00AD683A"/>
    <w:rsid w:val="00AE04E6"/>
    <w:rsid w:val="00AF3F54"/>
    <w:rsid w:val="00B02DD1"/>
    <w:rsid w:val="00B04C01"/>
    <w:rsid w:val="00B07982"/>
    <w:rsid w:val="00B21DBB"/>
    <w:rsid w:val="00B2272B"/>
    <w:rsid w:val="00B27C32"/>
    <w:rsid w:val="00B30B59"/>
    <w:rsid w:val="00B34947"/>
    <w:rsid w:val="00B36F70"/>
    <w:rsid w:val="00B43C9C"/>
    <w:rsid w:val="00B65889"/>
    <w:rsid w:val="00B65B9E"/>
    <w:rsid w:val="00B674F4"/>
    <w:rsid w:val="00B700E7"/>
    <w:rsid w:val="00B75C45"/>
    <w:rsid w:val="00B7786A"/>
    <w:rsid w:val="00B804C9"/>
    <w:rsid w:val="00B80CFB"/>
    <w:rsid w:val="00B847BF"/>
    <w:rsid w:val="00BB66FD"/>
    <w:rsid w:val="00BC01C9"/>
    <w:rsid w:val="00BC0686"/>
    <w:rsid w:val="00BC16C1"/>
    <w:rsid w:val="00BC2692"/>
    <w:rsid w:val="00BD10B5"/>
    <w:rsid w:val="00BD51F4"/>
    <w:rsid w:val="00C16342"/>
    <w:rsid w:val="00C249A6"/>
    <w:rsid w:val="00C576F4"/>
    <w:rsid w:val="00C623DA"/>
    <w:rsid w:val="00C67EFA"/>
    <w:rsid w:val="00C95297"/>
    <w:rsid w:val="00CB4850"/>
    <w:rsid w:val="00CB5524"/>
    <w:rsid w:val="00CB78BC"/>
    <w:rsid w:val="00CD1F2C"/>
    <w:rsid w:val="00D15DBA"/>
    <w:rsid w:val="00D21B02"/>
    <w:rsid w:val="00D31C10"/>
    <w:rsid w:val="00D3202A"/>
    <w:rsid w:val="00D33AFB"/>
    <w:rsid w:val="00D35C70"/>
    <w:rsid w:val="00D4763B"/>
    <w:rsid w:val="00D673D9"/>
    <w:rsid w:val="00D749B0"/>
    <w:rsid w:val="00D74F0A"/>
    <w:rsid w:val="00D8278F"/>
    <w:rsid w:val="00D86C5F"/>
    <w:rsid w:val="00D91FFF"/>
    <w:rsid w:val="00DA3144"/>
    <w:rsid w:val="00DA334E"/>
    <w:rsid w:val="00DB09EA"/>
    <w:rsid w:val="00DB1149"/>
    <w:rsid w:val="00DC0C87"/>
    <w:rsid w:val="00DD2AE3"/>
    <w:rsid w:val="00DD44B1"/>
    <w:rsid w:val="00DE6EE2"/>
    <w:rsid w:val="00DE76B1"/>
    <w:rsid w:val="00DF576C"/>
    <w:rsid w:val="00DF718A"/>
    <w:rsid w:val="00E00166"/>
    <w:rsid w:val="00E00B29"/>
    <w:rsid w:val="00E10BE8"/>
    <w:rsid w:val="00E20108"/>
    <w:rsid w:val="00E22EE8"/>
    <w:rsid w:val="00E2359A"/>
    <w:rsid w:val="00E237AE"/>
    <w:rsid w:val="00E24CF1"/>
    <w:rsid w:val="00E34D91"/>
    <w:rsid w:val="00E43A70"/>
    <w:rsid w:val="00E5298C"/>
    <w:rsid w:val="00E57AC6"/>
    <w:rsid w:val="00E7460C"/>
    <w:rsid w:val="00E74899"/>
    <w:rsid w:val="00F3275E"/>
    <w:rsid w:val="00F634CB"/>
    <w:rsid w:val="00F748FC"/>
    <w:rsid w:val="00F8076E"/>
    <w:rsid w:val="00F828FB"/>
    <w:rsid w:val="00F90ED8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4D748B0-2898-42DF-B259-7FA1B7A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B9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5A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AB9"/>
  </w:style>
  <w:style w:type="paragraph" w:styleId="Footer">
    <w:name w:val="footer"/>
    <w:basedOn w:val="Normal"/>
    <w:link w:val="FooterChar"/>
    <w:unhideWhenUsed/>
    <w:rsid w:val="00995A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B9"/>
  </w:style>
  <w:style w:type="paragraph" w:styleId="BalloonText">
    <w:name w:val="Balloon Text"/>
    <w:basedOn w:val="Normal"/>
    <w:link w:val="BalloonTextChar"/>
    <w:uiPriority w:val="99"/>
    <w:semiHidden/>
    <w:unhideWhenUsed/>
    <w:rsid w:val="00995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0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7989"/>
  </w:style>
  <w:style w:type="table" w:styleId="TableGrid">
    <w:name w:val="Table Grid"/>
    <w:basedOn w:val="TableNormal"/>
    <w:uiPriority w:val="59"/>
    <w:rsid w:val="0006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5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la.org.au/policy/bill-of-rights.aspx" TargetMode="External"/><Relationship Id="rId18" Type="http://schemas.openxmlformats.org/officeDocument/2006/relationships/hyperlink" Target="http://www2.curriculum.edu.au/scis/connections/issue_62/secret_library_business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act.csu.edu.au/portal/site/ETL503_201330_W_D/page/cc27bbe6-e6e0-4c57-0010-f556b9fde7d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martcopying.edu.au" TargetMode="External"/><Relationship Id="rId17" Type="http://schemas.openxmlformats.org/officeDocument/2006/relationships/hyperlink" Target="http://www.asla.org.au/policy/bill-of-rights.aspx" TargetMode="External"/><Relationship Id="rId25" Type="http://schemas.openxmlformats.org/officeDocument/2006/relationships/hyperlink" Target="http://www.det.wa.edu.au/education/cmis/eval/library/selection/sel2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ia.org.au/statement-free-access-information" TargetMode="External"/><Relationship Id="rId20" Type="http://schemas.openxmlformats.org/officeDocument/2006/relationships/hyperlink" Target="http://librarygrits.blogspot.com.au/2009/06/importance-of-creating-annual-repor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copying.edu.au/&#8206;" TargetMode="External"/><Relationship Id="rId24" Type="http://schemas.openxmlformats.org/officeDocument/2006/relationships/hyperlink" Target="http://www.scholastic.com.au/schools/bookclu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ia.org.au/statement-free-access-information" TargetMode="External"/><Relationship Id="rId23" Type="http://schemas.openxmlformats.org/officeDocument/2006/relationships/hyperlink" Target="http://ualr.edu/library/cd-guidelines-electroni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sla.org.au/policy/bill-of-rights.aspx" TargetMode="External"/><Relationship Id="rId19" Type="http://schemas.openxmlformats.org/officeDocument/2006/relationships/hyperlink" Target="http://warriorlibrarian.com/LIBRARY/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ardofstudies.nsw.edu.au/k-6/" TargetMode="External"/><Relationship Id="rId14" Type="http://schemas.openxmlformats.org/officeDocument/2006/relationships/hyperlink" Target="http://www.asla.org.au/policy/bill-of-rights.aspx" TargetMode="External"/><Relationship Id="rId22" Type="http://schemas.openxmlformats.org/officeDocument/2006/relationships/hyperlink" Target="http://schools.natlib.govt.nz/developing-your-library/tools-and-guides/collections-5-weeding-gui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E11F371-118D-4FE6-8FE5-060D0BBC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Nicole Heino</dc:creator>
  <cp:lastModifiedBy>Erin Heino</cp:lastModifiedBy>
  <cp:revision>2</cp:revision>
  <dcterms:created xsi:type="dcterms:W3CDTF">2014-10-17T07:26:00Z</dcterms:created>
  <dcterms:modified xsi:type="dcterms:W3CDTF">2014-10-17T07:26:00Z</dcterms:modified>
</cp:coreProperties>
</file>